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F3DF" w14:textId="77777777" w:rsidR="001E38D7" w:rsidRPr="001E38D7" w:rsidRDefault="00C130EA" w:rsidP="001E38D7">
      <w:pPr>
        <w:jc w:val="center"/>
        <w:rPr>
          <w:b/>
          <w:sz w:val="22"/>
          <w:szCs w:val="22"/>
        </w:rPr>
      </w:pPr>
      <w:r w:rsidRPr="001E38D7">
        <w:rPr>
          <w:b/>
          <w:sz w:val="22"/>
          <w:szCs w:val="22"/>
        </w:rPr>
        <w:t xml:space="preserve">Федеральное государственное </w:t>
      </w:r>
      <w:r w:rsidR="001E38D7" w:rsidRPr="001E38D7">
        <w:rPr>
          <w:b/>
          <w:sz w:val="22"/>
          <w:szCs w:val="22"/>
        </w:rPr>
        <w:t xml:space="preserve">автономное образовательное </w:t>
      </w:r>
      <w:r w:rsidRPr="001E38D7">
        <w:rPr>
          <w:b/>
          <w:sz w:val="22"/>
          <w:szCs w:val="22"/>
        </w:rPr>
        <w:t>учреждение</w:t>
      </w:r>
      <w:r w:rsidR="00D363E4">
        <w:rPr>
          <w:b/>
          <w:sz w:val="22"/>
          <w:szCs w:val="22"/>
        </w:rPr>
        <w:t xml:space="preserve"> </w:t>
      </w:r>
      <w:r w:rsidR="00301CB8" w:rsidRPr="001E38D7">
        <w:rPr>
          <w:b/>
          <w:sz w:val="22"/>
          <w:szCs w:val="22"/>
        </w:rPr>
        <w:t>высшего образования</w:t>
      </w:r>
    </w:p>
    <w:p w14:paraId="6583755F" w14:textId="551FBD31" w:rsidR="001E38D7" w:rsidRPr="001E38D7" w:rsidRDefault="001E38D7" w:rsidP="001E38D7">
      <w:pPr>
        <w:jc w:val="center"/>
        <w:rPr>
          <w:b/>
          <w:sz w:val="28"/>
          <w:szCs w:val="28"/>
        </w:rPr>
      </w:pPr>
      <w:r w:rsidRPr="001E38D7">
        <w:rPr>
          <w:b/>
          <w:sz w:val="28"/>
          <w:szCs w:val="28"/>
        </w:rPr>
        <w:t>РОССИЙСКИЙ УНИВЕРСИТЕТ ДРУЖБЫ НАРОДОВ</w:t>
      </w:r>
    </w:p>
    <w:p w14:paraId="7F3AA2A9" w14:textId="2A8A39EE" w:rsidR="00301CB8" w:rsidRPr="001E38D7" w:rsidRDefault="001E38D7" w:rsidP="001E38D7">
      <w:pPr>
        <w:jc w:val="center"/>
        <w:rPr>
          <w:b/>
          <w:sz w:val="22"/>
          <w:szCs w:val="22"/>
        </w:rPr>
      </w:pPr>
      <w:r w:rsidRPr="001E38D7">
        <w:rPr>
          <w:b/>
          <w:sz w:val="28"/>
          <w:szCs w:val="28"/>
        </w:rPr>
        <w:t xml:space="preserve"> (РУДН)</w:t>
      </w:r>
    </w:p>
    <w:p w14:paraId="077F35D8" w14:textId="5E8A629F" w:rsidR="0046217E" w:rsidRDefault="0046217E" w:rsidP="0046217E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Научное студенческое общество ю</w:t>
      </w:r>
      <w:r w:rsidR="001E38D7" w:rsidRPr="001E38D7">
        <w:rPr>
          <w:b/>
          <w:sz w:val="28"/>
          <w:szCs w:val="28"/>
        </w:rPr>
        <w:t>ридического института РУДН</w:t>
      </w:r>
    </w:p>
    <w:p w14:paraId="4E15E127" w14:textId="4206939B" w:rsidR="003737B6" w:rsidRPr="00EB5F08" w:rsidRDefault="001E38D7" w:rsidP="00EB5F08">
      <w:pPr>
        <w:pStyle w:val="BodyTextIndent"/>
        <w:spacing w:after="0"/>
        <w:jc w:val="center"/>
        <w:rPr>
          <w:b/>
          <w:sz w:val="28"/>
          <w:szCs w:val="28"/>
        </w:rPr>
      </w:pPr>
      <w:r w:rsidRPr="001E38D7">
        <w:rPr>
          <w:b/>
          <w:sz w:val="28"/>
          <w:szCs w:val="28"/>
        </w:rPr>
        <w:t>«Правом Едины»</w:t>
      </w:r>
    </w:p>
    <w:p w14:paraId="2D2535CE" w14:textId="7F799B33" w:rsidR="0046217E" w:rsidRPr="00EB5F08" w:rsidRDefault="0046217E" w:rsidP="00E93A42">
      <w:pPr>
        <w:pStyle w:val="BodyText2"/>
        <w:spacing w:before="360" w:after="600" w:line="276" w:lineRule="auto"/>
        <w:jc w:val="center"/>
        <w:rPr>
          <w:b/>
          <w:sz w:val="36"/>
          <w:szCs w:val="36"/>
        </w:rPr>
      </w:pPr>
      <w:r w:rsidRPr="00EB5F08">
        <w:rPr>
          <w:b/>
          <w:sz w:val="36"/>
          <w:szCs w:val="36"/>
        </w:rPr>
        <w:t>Межвузовская научно-практическая конференция с между</w:t>
      </w:r>
      <w:r w:rsidR="00E91E57" w:rsidRPr="00EB5F08">
        <w:rPr>
          <w:b/>
          <w:sz w:val="36"/>
          <w:szCs w:val="36"/>
        </w:rPr>
        <w:t>народным участием</w:t>
      </w:r>
    </w:p>
    <w:p w14:paraId="6510A434" w14:textId="77777777" w:rsidR="00EB5F08" w:rsidRDefault="00EB5F08" w:rsidP="00D736B2">
      <w:pPr>
        <w:pStyle w:val="BodyText2"/>
        <w:spacing w:before="360" w:after="600" w:line="240" w:lineRule="auto"/>
        <w:jc w:val="center"/>
        <w:rPr>
          <w:rFonts w:ascii="Iowan Old Style Roman" w:eastAsia="AppleGothic" w:hAnsi="Iowan Old Style Roman" w:cs="Calibri"/>
          <w:b/>
          <w:color w:val="002060"/>
          <w:sz w:val="56"/>
          <w:szCs w:val="56"/>
        </w:rPr>
      </w:pPr>
    </w:p>
    <w:p w14:paraId="078DF841" w14:textId="0689D84D" w:rsidR="00301CB8" w:rsidRPr="00984AE8" w:rsidRDefault="001E38D7" w:rsidP="00D736B2">
      <w:pPr>
        <w:pStyle w:val="BodyText2"/>
        <w:spacing w:before="360" w:after="600" w:line="240" w:lineRule="auto"/>
        <w:jc w:val="center"/>
        <w:rPr>
          <w:rFonts w:ascii="Iowan Old Style Roman" w:eastAsia="AppleGothic" w:hAnsi="Iowan Old Style Roman"/>
          <w:b/>
          <w:color w:val="002060"/>
          <w:sz w:val="28"/>
          <w:szCs w:val="28"/>
        </w:rPr>
      </w:pPr>
      <w:r w:rsidRPr="00544242">
        <w:rPr>
          <w:rFonts w:ascii="Iowan Old Style Roman" w:eastAsia="AppleGothic" w:hAnsi="Iowan Old Style Roman" w:cs="Calibri"/>
          <w:b/>
          <w:color w:val="002060"/>
          <w:sz w:val="56"/>
          <w:szCs w:val="56"/>
        </w:rPr>
        <w:t>ЮРИСПРУДЕН</w:t>
      </w:r>
      <w:r w:rsidRPr="00544242">
        <w:rPr>
          <w:rFonts w:ascii="Iowan Old Style Roman" w:eastAsia="Calibri" w:hAnsi="Iowan Old Style Roman" w:cs="Calibri"/>
          <w:b/>
          <w:color w:val="002060"/>
          <w:sz w:val="56"/>
          <w:szCs w:val="56"/>
        </w:rPr>
        <w:t>Ц</w:t>
      </w:r>
      <w:r w:rsidRPr="00544242">
        <w:rPr>
          <w:rFonts w:ascii="Iowan Old Style Roman" w:eastAsia="AppleGothic" w:hAnsi="Iowan Old Style Roman" w:cs="Calibri"/>
          <w:b/>
          <w:color w:val="002060"/>
          <w:sz w:val="56"/>
          <w:szCs w:val="56"/>
        </w:rPr>
        <w:t>ИЯ</w:t>
      </w:r>
      <w:r w:rsidRPr="00544242">
        <w:rPr>
          <w:rFonts w:ascii="Iowan Old Style Roman" w:eastAsia="AppleGothic" w:hAnsi="Iowan Old Style Roman"/>
          <w:b/>
          <w:color w:val="002060"/>
          <w:sz w:val="56"/>
          <w:szCs w:val="56"/>
        </w:rPr>
        <w:t xml:space="preserve"> 2.0</w:t>
      </w:r>
      <w:r w:rsidR="00760975" w:rsidRPr="00544242">
        <w:rPr>
          <w:rFonts w:ascii="Iowan Old Style Roman" w:eastAsia="AppleGothic" w:hAnsi="Iowan Old Style Roman"/>
          <w:b/>
          <w:color w:val="002060"/>
          <w:sz w:val="56"/>
          <w:szCs w:val="56"/>
        </w:rPr>
        <w:t>:</w:t>
      </w:r>
      <w:r w:rsidR="00760975" w:rsidRPr="00544242">
        <w:rPr>
          <w:rFonts w:ascii="Iowan Old Style Roman" w:eastAsia="AppleGothic" w:hAnsi="Iowan Old Style Roman"/>
          <w:b/>
          <w:color w:val="002060"/>
          <w:sz w:val="28"/>
          <w:szCs w:val="28"/>
        </w:rPr>
        <w:br/>
      </w:r>
      <w:r w:rsidR="00E7485D" w:rsidRPr="00544242">
        <w:rPr>
          <w:rFonts w:ascii="Iowan Old Style Roman" w:eastAsia="AppleGothic" w:hAnsi="Iowan Old Style Roman" w:cs="Calibri"/>
          <w:b/>
          <w:color w:val="002060"/>
          <w:sz w:val="48"/>
          <w:szCs w:val="48"/>
        </w:rPr>
        <w:t>н</w:t>
      </w:r>
      <w:r w:rsidR="00CE10BF" w:rsidRPr="00544242">
        <w:rPr>
          <w:rFonts w:ascii="Iowan Old Style Roman" w:eastAsia="AppleGothic" w:hAnsi="Iowan Old Style Roman" w:cs="Calibri"/>
          <w:b/>
          <w:color w:val="002060"/>
          <w:sz w:val="48"/>
          <w:szCs w:val="48"/>
        </w:rPr>
        <w:t>овый</w:t>
      </w:r>
      <w:r w:rsidR="00D363E4" w:rsidRPr="00544242">
        <w:rPr>
          <w:rFonts w:ascii="Iowan Old Style Roman" w:eastAsia="AppleGothic" w:hAnsi="Iowan Old Style Roman" w:cs="Cambria"/>
          <w:b/>
          <w:color w:val="002060"/>
          <w:sz w:val="48"/>
          <w:szCs w:val="48"/>
        </w:rPr>
        <w:t xml:space="preserve"> </w:t>
      </w:r>
      <w:r w:rsidR="00CE10BF" w:rsidRPr="00544242">
        <w:rPr>
          <w:rFonts w:ascii="Iowan Old Style Roman" w:eastAsia="AppleGothic" w:hAnsi="Iowan Old Style Roman" w:cs="Calibri"/>
          <w:b/>
          <w:color w:val="002060"/>
          <w:sz w:val="48"/>
          <w:szCs w:val="48"/>
        </w:rPr>
        <w:t>взгляд</w:t>
      </w:r>
      <w:r w:rsidR="00D363E4" w:rsidRPr="00544242">
        <w:rPr>
          <w:rFonts w:ascii="Iowan Old Style Roman" w:eastAsia="AppleGothic" w:hAnsi="Iowan Old Style Roman" w:cs="Cambria"/>
          <w:b/>
          <w:color w:val="002060"/>
          <w:sz w:val="48"/>
          <w:szCs w:val="48"/>
        </w:rPr>
        <w:t xml:space="preserve"> </w:t>
      </w:r>
      <w:r w:rsidR="00CE10BF" w:rsidRPr="00544242">
        <w:rPr>
          <w:rFonts w:ascii="Iowan Old Style Roman" w:eastAsia="AppleGothic" w:hAnsi="Iowan Old Style Roman" w:cs="Calibri"/>
          <w:b/>
          <w:color w:val="002060"/>
          <w:sz w:val="48"/>
          <w:szCs w:val="48"/>
        </w:rPr>
        <w:t>на</w:t>
      </w:r>
      <w:r w:rsidR="00D363E4" w:rsidRPr="00544242">
        <w:rPr>
          <w:rFonts w:ascii="Iowan Old Style Roman" w:eastAsia="AppleGothic" w:hAnsi="Iowan Old Style Roman" w:cs="Cambria"/>
          <w:b/>
          <w:color w:val="002060"/>
          <w:sz w:val="48"/>
          <w:szCs w:val="48"/>
        </w:rPr>
        <w:t xml:space="preserve"> </w:t>
      </w:r>
      <w:r w:rsidR="00CE10BF" w:rsidRPr="00544242">
        <w:rPr>
          <w:rFonts w:ascii="Iowan Old Style Roman" w:eastAsia="AppleGothic" w:hAnsi="Iowan Old Style Roman" w:cs="Calibri"/>
          <w:b/>
          <w:color w:val="002060"/>
          <w:sz w:val="48"/>
          <w:szCs w:val="48"/>
        </w:rPr>
        <w:t>право</w:t>
      </w:r>
    </w:p>
    <w:p w14:paraId="0F7B72C9" w14:textId="77777777" w:rsidR="00301CB8" w:rsidRPr="00EB5F08" w:rsidRDefault="00301CB8">
      <w:pPr>
        <w:pStyle w:val="BodyText2"/>
        <w:jc w:val="center"/>
        <w:rPr>
          <w:b/>
          <w:sz w:val="36"/>
          <w:szCs w:val="36"/>
        </w:rPr>
      </w:pPr>
      <w:r w:rsidRPr="00EB5F08">
        <w:rPr>
          <w:b/>
          <w:sz w:val="36"/>
          <w:szCs w:val="36"/>
        </w:rPr>
        <w:t>Информационное письмо</w:t>
      </w:r>
    </w:p>
    <w:p w14:paraId="0DEF5048" w14:textId="77777777" w:rsidR="00D363E4" w:rsidRPr="001E38D7" w:rsidRDefault="00753012">
      <w:pPr>
        <w:pStyle w:val="BodyText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5B735EC3" wp14:editId="2220F2D5">
            <wp:extent cx="2655503" cy="2655503"/>
            <wp:effectExtent l="0" t="0" r="12065" b="12065"/>
            <wp:docPr id="1" name="Изображение 1" descr="../../Desktop/a53uvazDJ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a53uvazDJy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88" cy="268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783AB" w14:textId="7EA19862" w:rsidR="00301CB8" w:rsidRPr="001E38D7" w:rsidRDefault="00294D83" w:rsidP="00760975">
      <w:pPr>
        <w:pStyle w:val="BodyText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8</w:t>
      </w:r>
      <w:r w:rsidR="00CE10BF" w:rsidRPr="00EB5F08">
        <w:rPr>
          <w:b/>
          <w:sz w:val="36"/>
          <w:szCs w:val="36"/>
        </w:rPr>
        <w:t xml:space="preserve"> декабря</w:t>
      </w:r>
      <w:r w:rsidR="00341378" w:rsidRPr="00EB5F08">
        <w:rPr>
          <w:b/>
          <w:sz w:val="36"/>
          <w:szCs w:val="36"/>
        </w:rPr>
        <w:t xml:space="preserve"> 201</w:t>
      </w:r>
      <w:r w:rsidR="00A124E5" w:rsidRPr="00EB5F08">
        <w:rPr>
          <w:b/>
          <w:sz w:val="36"/>
          <w:szCs w:val="36"/>
        </w:rPr>
        <w:t>7</w:t>
      </w:r>
      <w:r w:rsidR="00301CB8" w:rsidRPr="00EB5F08">
        <w:rPr>
          <w:b/>
          <w:sz w:val="36"/>
          <w:szCs w:val="36"/>
        </w:rPr>
        <w:t xml:space="preserve"> г</w:t>
      </w:r>
      <w:r w:rsidR="003717E9">
        <w:rPr>
          <w:b/>
          <w:sz w:val="36"/>
          <w:szCs w:val="36"/>
        </w:rPr>
        <w:t>.</w:t>
      </w:r>
      <w:r w:rsidR="000D6AD5" w:rsidRPr="001E38D7">
        <w:rPr>
          <w:b/>
          <w:sz w:val="28"/>
        </w:rPr>
        <w:br w:type="page"/>
      </w:r>
      <w:r w:rsidR="00E93A42">
        <w:rPr>
          <w:b/>
          <w:sz w:val="28"/>
        </w:rPr>
        <w:lastRenderedPageBreak/>
        <w:t>Уважаемые коллеги</w:t>
      </w:r>
      <w:r w:rsidR="00301CB8" w:rsidRPr="001E38D7">
        <w:rPr>
          <w:b/>
          <w:sz w:val="28"/>
        </w:rPr>
        <w:t>!</w:t>
      </w:r>
    </w:p>
    <w:p w14:paraId="3CB302B9" w14:textId="606209D6" w:rsidR="00301CB8" w:rsidRPr="001E38D7" w:rsidRDefault="00301CB8" w:rsidP="00984AE8">
      <w:pPr>
        <w:pStyle w:val="BodyText2"/>
        <w:spacing w:before="120" w:after="240" w:line="240" w:lineRule="auto"/>
        <w:ind w:firstLine="709"/>
        <w:jc w:val="both"/>
        <w:rPr>
          <w:sz w:val="26"/>
          <w:szCs w:val="26"/>
        </w:rPr>
      </w:pPr>
      <w:r w:rsidRPr="001E38D7">
        <w:rPr>
          <w:sz w:val="26"/>
          <w:szCs w:val="26"/>
        </w:rPr>
        <w:t>Приглашаем Вас принять участие в</w:t>
      </w:r>
      <w:r w:rsidR="00E93A42">
        <w:rPr>
          <w:sz w:val="26"/>
          <w:szCs w:val="26"/>
        </w:rPr>
        <w:t xml:space="preserve"> </w:t>
      </w:r>
      <w:r w:rsidR="006A3830">
        <w:rPr>
          <w:sz w:val="26"/>
          <w:szCs w:val="26"/>
        </w:rPr>
        <w:t>Межвузовской научно-практической конференции</w:t>
      </w:r>
      <w:r w:rsidR="006A3830" w:rsidRPr="006A3830">
        <w:rPr>
          <w:sz w:val="26"/>
          <w:szCs w:val="26"/>
        </w:rPr>
        <w:t xml:space="preserve"> с международным участием</w:t>
      </w:r>
      <w:r w:rsidR="00855A25">
        <w:rPr>
          <w:sz w:val="26"/>
          <w:szCs w:val="26"/>
        </w:rPr>
        <w:t xml:space="preserve"> «Юриспруденция 2.0: новый взгляд на право»</w:t>
      </w:r>
      <w:r w:rsidR="00FA75BC" w:rsidRPr="001E38D7">
        <w:rPr>
          <w:sz w:val="26"/>
          <w:szCs w:val="26"/>
        </w:rPr>
        <w:t xml:space="preserve">, </w:t>
      </w:r>
      <w:r w:rsidR="00341378" w:rsidRPr="001E38D7">
        <w:rPr>
          <w:sz w:val="26"/>
          <w:szCs w:val="26"/>
        </w:rPr>
        <w:t xml:space="preserve">которая состоится </w:t>
      </w:r>
      <w:r w:rsidR="00294D83">
        <w:rPr>
          <w:sz w:val="26"/>
          <w:szCs w:val="26"/>
        </w:rPr>
        <w:t>8</w:t>
      </w:r>
      <w:r w:rsidR="00855A25">
        <w:rPr>
          <w:sz w:val="26"/>
          <w:szCs w:val="26"/>
        </w:rPr>
        <w:t xml:space="preserve"> декабря</w:t>
      </w:r>
      <w:r w:rsidR="006560FD" w:rsidRPr="001E38D7">
        <w:rPr>
          <w:sz w:val="26"/>
          <w:szCs w:val="26"/>
        </w:rPr>
        <w:t xml:space="preserve"> 201</w:t>
      </w:r>
      <w:r w:rsidR="00984AE8">
        <w:rPr>
          <w:sz w:val="26"/>
          <w:szCs w:val="26"/>
        </w:rPr>
        <w:t>7</w:t>
      </w:r>
      <w:r w:rsidRPr="001E38D7">
        <w:rPr>
          <w:sz w:val="26"/>
          <w:szCs w:val="26"/>
        </w:rPr>
        <w:t xml:space="preserve"> г</w:t>
      </w:r>
      <w:r w:rsidR="003717E9">
        <w:rPr>
          <w:sz w:val="26"/>
          <w:szCs w:val="26"/>
        </w:rPr>
        <w:t>.</w:t>
      </w:r>
      <w:r w:rsidRPr="001E38D7">
        <w:rPr>
          <w:sz w:val="26"/>
          <w:szCs w:val="26"/>
        </w:rPr>
        <w:t xml:space="preserve"> в</w:t>
      </w:r>
      <w:r w:rsidR="00855A25">
        <w:rPr>
          <w:sz w:val="26"/>
          <w:szCs w:val="26"/>
        </w:rPr>
        <w:t xml:space="preserve"> юридическом институте Российского университета дружбы народов (РУДН)</w:t>
      </w:r>
      <w:r w:rsidRPr="001E38D7">
        <w:rPr>
          <w:sz w:val="26"/>
          <w:szCs w:val="26"/>
        </w:rPr>
        <w:t>.</w:t>
      </w:r>
    </w:p>
    <w:p w14:paraId="3A7C579D" w14:textId="1C04123D" w:rsidR="00D363E4" w:rsidRDefault="00D52C6C" w:rsidP="00984AE8">
      <w:pPr>
        <w:spacing w:before="120" w:after="240"/>
        <w:ind w:firstLine="709"/>
        <w:jc w:val="both"/>
        <w:rPr>
          <w:bCs/>
          <w:iCs/>
          <w:sz w:val="26"/>
          <w:szCs w:val="26"/>
        </w:rPr>
      </w:pPr>
      <w:r w:rsidRPr="001E38D7">
        <w:rPr>
          <w:bCs/>
          <w:iCs/>
          <w:sz w:val="26"/>
          <w:szCs w:val="26"/>
        </w:rPr>
        <w:t>Данная конференция</w:t>
      </w:r>
      <w:r w:rsidR="00855A25">
        <w:rPr>
          <w:bCs/>
          <w:iCs/>
          <w:sz w:val="26"/>
          <w:szCs w:val="26"/>
        </w:rPr>
        <w:t xml:space="preserve"> </w:t>
      </w:r>
      <w:r w:rsidR="00984AE8">
        <w:rPr>
          <w:bCs/>
          <w:iCs/>
          <w:sz w:val="26"/>
          <w:szCs w:val="26"/>
        </w:rPr>
        <w:t xml:space="preserve">в обновленном формате проводится второй год и </w:t>
      </w:r>
      <w:r w:rsidR="00855A25">
        <w:rPr>
          <w:bCs/>
          <w:iCs/>
          <w:sz w:val="26"/>
          <w:szCs w:val="26"/>
        </w:rPr>
        <w:t>призвана стать коммуникативной площадкой, ориентированной</w:t>
      </w:r>
      <w:r w:rsidR="00D363E4">
        <w:rPr>
          <w:bCs/>
          <w:iCs/>
          <w:sz w:val="26"/>
          <w:szCs w:val="26"/>
        </w:rPr>
        <w:t xml:space="preserve"> </w:t>
      </w:r>
      <w:r w:rsidR="00855A25">
        <w:rPr>
          <w:bCs/>
          <w:iCs/>
          <w:sz w:val="26"/>
          <w:szCs w:val="26"/>
        </w:rPr>
        <w:t xml:space="preserve">на выработку </w:t>
      </w:r>
      <w:r w:rsidR="00984AE8" w:rsidRPr="00984AE8">
        <w:rPr>
          <w:bCs/>
          <w:iCs/>
          <w:sz w:val="26"/>
          <w:szCs w:val="26"/>
        </w:rPr>
        <w:t xml:space="preserve">инновационных взглядов, представлений и идей о перспективных направлениях развития юридической науки, </w:t>
      </w:r>
      <w:r w:rsidR="00B95F73">
        <w:rPr>
          <w:bCs/>
          <w:iCs/>
          <w:sz w:val="26"/>
          <w:szCs w:val="26"/>
        </w:rPr>
        <w:t xml:space="preserve">на </w:t>
      </w:r>
      <w:r w:rsidR="00984AE8" w:rsidRPr="00984AE8">
        <w:rPr>
          <w:bCs/>
          <w:iCs/>
          <w:sz w:val="26"/>
          <w:szCs w:val="26"/>
        </w:rPr>
        <w:t>определение актуальных для современного общества юридических проблем и вызовов, требующих незамедлительного научно-исследовательского разрешения в условиях информационного общества</w:t>
      </w:r>
      <w:r w:rsidR="00254266">
        <w:rPr>
          <w:bCs/>
          <w:iCs/>
          <w:sz w:val="26"/>
          <w:szCs w:val="26"/>
        </w:rPr>
        <w:t>.</w:t>
      </w:r>
      <w:r w:rsidR="00D363E4">
        <w:rPr>
          <w:bCs/>
          <w:iCs/>
          <w:sz w:val="26"/>
          <w:szCs w:val="26"/>
        </w:rPr>
        <w:t xml:space="preserve"> </w:t>
      </w:r>
      <w:r w:rsidR="00984AE8" w:rsidRPr="00984AE8">
        <w:rPr>
          <w:b/>
          <w:bCs/>
          <w:iCs/>
          <w:sz w:val="26"/>
          <w:szCs w:val="26"/>
        </w:rPr>
        <w:t xml:space="preserve">В рамках работы секций </w:t>
      </w:r>
      <w:r w:rsidR="00984AE8">
        <w:rPr>
          <w:b/>
          <w:bCs/>
          <w:iCs/>
          <w:sz w:val="26"/>
          <w:szCs w:val="26"/>
        </w:rPr>
        <w:t xml:space="preserve">предполагается </w:t>
      </w:r>
      <w:r w:rsidR="00984AE8" w:rsidRPr="00984AE8">
        <w:rPr>
          <w:b/>
          <w:bCs/>
          <w:iCs/>
          <w:sz w:val="26"/>
          <w:szCs w:val="26"/>
        </w:rPr>
        <w:t xml:space="preserve">участие специалистов – теоретиков и практиков права, приглашенных экспертов в сфере инноваций и информационных технологий, представителей крупных технологических бизнес-компаний, органов государственной </w:t>
      </w:r>
      <w:r w:rsidR="00984AE8" w:rsidRPr="00254266">
        <w:rPr>
          <w:b/>
          <w:bCs/>
          <w:iCs/>
          <w:sz w:val="26"/>
          <w:szCs w:val="26"/>
        </w:rPr>
        <w:t>власти</w:t>
      </w:r>
      <w:r w:rsidR="00984AE8" w:rsidRPr="00984AE8">
        <w:rPr>
          <w:bCs/>
          <w:iCs/>
          <w:sz w:val="26"/>
          <w:szCs w:val="26"/>
        </w:rPr>
        <w:t xml:space="preserve"> с целью формирования конструктивной и плодотворной дискуссии в процессе обсуждения докладов участников конференции</w:t>
      </w:r>
      <w:r w:rsidR="003717E9">
        <w:rPr>
          <w:bCs/>
          <w:iCs/>
          <w:sz w:val="26"/>
          <w:szCs w:val="26"/>
        </w:rPr>
        <w:t>.</w:t>
      </w:r>
    </w:p>
    <w:p w14:paraId="4F39E4CC" w14:textId="0CB7D28C" w:rsidR="00301CB8" w:rsidRPr="001E38D7" w:rsidRDefault="00760975" w:rsidP="00984AE8">
      <w:pPr>
        <w:spacing w:before="120" w:after="240"/>
        <w:ind w:firstLine="709"/>
        <w:jc w:val="both"/>
        <w:rPr>
          <w:bCs/>
          <w:iCs/>
          <w:sz w:val="26"/>
          <w:szCs w:val="26"/>
        </w:rPr>
      </w:pPr>
      <w:r w:rsidRPr="001E38D7">
        <w:rPr>
          <w:bCs/>
          <w:iCs/>
          <w:sz w:val="26"/>
          <w:szCs w:val="26"/>
        </w:rPr>
        <w:t xml:space="preserve">Преимущество </w:t>
      </w:r>
      <w:r w:rsidR="00EE14AE" w:rsidRPr="001E38D7">
        <w:rPr>
          <w:bCs/>
          <w:iCs/>
          <w:sz w:val="26"/>
          <w:szCs w:val="26"/>
        </w:rPr>
        <w:t>конференции</w:t>
      </w:r>
      <w:r w:rsidR="00285D81" w:rsidRPr="001E38D7">
        <w:rPr>
          <w:bCs/>
          <w:iCs/>
          <w:sz w:val="26"/>
          <w:szCs w:val="26"/>
        </w:rPr>
        <w:t xml:space="preserve"> </w:t>
      </w:r>
      <w:r w:rsidR="00285D81" w:rsidRPr="0057638D">
        <w:rPr>
          <w:b/>
          <w:bCs/>
          <w:iCs/>
          <w:sz w:val="26"/>
          <w:szCs w:val="26"/>
        </w:rPr>
        <w:t>«</w:t>
      </w:r>
      <w:r w:rsidR="00FF391E" w:rsidRPr="0057638D">
        <w:rPr>
          <w:b/>
          <w:bCs/>
          <w:iCs/>
          <w:sz w:val="26"/>
          <w:szCs w:val="26"/>
        </w:rPr>
        <w:t>Юриспруденция 2.0: новый взгляд на право</w:t>
      </w:r>
      <w:r w:rsidRPr="0057638D">
        <w:rPr>
          <w:b/>
          <w:bCs/>
          <w:iCs/>
          <w:sz w:val="26"/>
          <w:szCs w:val="26"/>
        </w:rPr>
        <w:t>»</w:t>
      </w:r>
      <w:r w:rsidR="00984AE8">
        <w:rPr>
          <w:bCs/>
          <w:iCs/>
          <w:sz w:val="26"/>
          <w:szCs w:val="26"/>
        </w:rPr>
        <w:t xml:space="preserve"> состоит в том, что</w:t>
      </w:r>
      <w:r w:rsidR="00254266">
        <w:rPr>
          <w:bCs/>
          <w:iCs/>
          <w:sz w:val="26"/>
          <w:szCs w:val="26"/>
        </w:rPr>
        <w:t xml:space="preserve"> в рамках конференции</w:t>
      </w:r>
      <w:r w:rsidR="00984AE8">
        <w:rPr>
          <w:bCs/>
          <w:iCs/>
          <w:sz w:val="26"/>
          <w:szCs w:val="26"/>
        </w:rPr>
        <w:t xml:space="preserve"> </w:t>
      </w:r>
      <w:r w:rsidR="0057638D">
        <w:rPr>
          <w:bCs/>
          <w:iCs/>
          <w:sz w:val="26"/>
          <w:szCs w:val="26"/>
        </w:rPr>
        <w:t>результатом</w:t>
      </w:r>
      <w:r w:rsidR="00984AE8" w:rsidRPr="00984AE8">
        <w:rPr>
          <w:bCs/>
          <w:iCs/>
          <w:sz w:val="26"/>
          <w:szCs w:val="26"/>
        </w:rPr>
        <w:t xml:space="preserve"> совместной деятельности</w:t>
      </w:r>
      <w:r w:rsidR="0057638D">
        <w:rPr>
          <w:bCs/>
          <w:iCs/>
          <w:sz w:val="26"/>
          <w:szCs w:val="26"/>
        </w:rPr>
        <w:t xml:space="preserve"> ученых, профессиональных юристов и представителей инновационного предпринимательства </w:t>
      </w:r>
      <w:r w:rsidR="00984AE8" w:rsidRPr="00984AE8">
        <w:rPr>
          <w:bCs/>
          <w:iCs/>
          <w:sz w:val="26"/>
          <w:szCs w:val="26"/>
        </w:rPr>
        <w:t>мы видим совокупность научно-исследовательских работ</w:t>
      </w:r>
      <w:r w:rsidR="00254266">
        <w:rPr>
          <w:bCs/>
          <w:iCs/>
          <w:sz w:val="26"/>
          <w:szCs w:val="26"/>
        </w:rPr>
        <w:t>, содержащих</w:t>
      </w:r>
      <w:r w:rsidR="0057638D">
        <w:rPr>
          <w:bCs/>
          <w:iCs/>
          <w:sz w:val="26"/>
          <w:szCs w:val="26"/>
        </w:rPr>
        <w:t xml:space="preserve"> альтернативные идеи и представления</w:t>
      </w:r>
      <w:r w:rsidR="0057638D" w:rsidRPr="0057638D">
        <w:rPr>
          <w:bCs/>
          <w:iCs/>
          <w:sz w:val="26"/>
          <w:szCs w:val="26"/>
        </w:rPr>
        <w:t xml:space="preserve"> о праве в сфере иннова</w:t>
      </w:r>
      <w:r w:rsidR="00254266">
        <w:rPr>
          <w:bCs/>
          <w:iCs/>
          <w:sz w:val="26"/>
          <w:szCs w:val="26"/>
        </w:rPr>
        <w:t xml:space="preserve">ций и информационных технологий в </w:t>
      </w:r>
      <w:r w:rsidR="00254266">
        <w:rPr>
          <w:bCs/>
          <w:iCs/>
          <w:sz w:val="26"/>
          <w:szCs w:val="26"/>
          <w:lang w:val="en-US"/>
        </w:rPr>
        <w:t>XXI</w:t>
      </w:r>
      <w:r w:rsidR="00254266" w:rsidRPr="00254266">
        <w:rPr>
          <w:bCs/>
          <w:iCs/>
          <w:sz w:val="26"/>
          <w:szCs w:val="26"/>
        </w:rPr>
        <w:t xml:space="preserve"> </w:t>
      </w:r>
      <w:r w:rsidR="00254266">
        <w:rPr>
          <w:bCs/>
          <w:iCs/>
          <w:sz w:val="26"/>
          <w:szCs w:val="26"/>
        </w:rPr>
        <w:t>веке.</w:t>
      </w:r>
      <w:r w:rsidR="0057638D" w:rsidRPr="0057638D">
        <w:rPr>
          <w:bCs/>
          <w:iCs/>
          <w:sz w:val="26"/>
          <w:szCs w:val="26"/>
        </w:rPr>
        <w:t xml:space="preserve"> </w:t>
      </w:r>
      <w:r w:rsidR="003B302D">
        <w:rPr>
          <w:bCs/>
          <w:iCs/>
          <w:sz w:val="26"/>
          <w:szCs w:val="26"/>
        </w:rPr>
        <w:t>Выводы, сделанные по итогам</w:t>
      </w:r>
      <w:r w:rsidR="00254266">
        <w:rPr>
          <w:bCs/>
          <w:iCs/>
          <w:sz w:val="26"/>
          <w:szCs w:val="26"/>
        </w:rPr>
        <w:t xml:space="preserve"> конференции, будут опираться</w:t>
      </w:r>
      <w:r w:rsidR="0057638D">
        <w:rPr>
          <w:bCs/>
          <w:iCs/>
          <w:sz w:val="26"/>
          <w:szCs w:val="26"/>
        </w:rPr>
        <w:t xml:space="preserve"> на фундаментальные юридические знания, проведённые научные</w:t>
      </w:r>
      <w:r w:rsidR="0057638D" w:rsidRPr="0057638D">
        <w:rPr>
          <w:bCs/>
          <w:iCs/>
          <w:sz w:val="26"/>
          <w:szCs w:val="26"/>
        </w:rPr>
        <w:t xml:space="preserve"> и</w:t>
      </w:r>
      <w:r w:rsidR="0057638D">
        <w:rPr>
          <w:bCs/>
          <w:iCs/>
          <w:sz w:val="26"/>
          <w:szCs w:val="26"/>
        </w:rPr>
        <w:t>сследования</w:t>
      </w:r>
      <w:r w:rsidR="0057638D" w:rsidRPr="0057638D">
        <w:rPr>
          <w:bCs/>
          <w:iCs/>
          <w:sz w:val="26"/>
          <w:szCs w:val="26"/>
        </w:rPr>
        <w:t xml:space="preserve"> актуальных пробл</w:t>
      </w:r>
      <w:r w:rsidR="0057638D">
        <w:rPr>
          <w:bCs/>
          <w:iCs/>
          <w:sz w:val="26"/>
          <w:szCs w:val="26"/>
        </w:rPr>
        <w:t>ем и вызовов в</w:t>
      </w:r>
      <w:r w:rsidR="0057638D" w:rsidRPr="0057638D">
        <w:rPr>
          <w:bCs/>
          <w:iCs/>
          <w:sz w:val="26"/>
          <w:szCs w:val="26"/>
        </w:rPr>
        <w:t xml:space="preserve"> сфере</w:t>
      </w:r>
      <w:r w:rsidR="0057638D">
        <w:rPr>
          <w:bCs/>
          <w:iCs/>
          <w:sz w:val="26"/>
          <w:szCs w:val="26"/>
        </w:rPr>
        <w:t xml:space="preserve"> инноваций и информационных технологий</w:t>
      </w:r>
      <w:r w:rsidR="00254266">
        <w:rPr>
          <w:bCs/>
          <w:iCs/>
          <w:sz w:val="26"/>
          <w:szCs w:val="26"/>
        </w:rPr>
        <w:t>, а также на практический опыт применения в деятельности государства и бизнеса</w:t>
      </w:r>
      <w:r w:rsidR="0057638D" w:rsidRPr="0057638D">
        <w:rPr>
          <w:bCs/>
          <w:iCs/>
          <w:sz w:val="26"/>
          <w:szCs w:val="26"/>
        </w:rPr>
        <w:t xml:space="preserve"> предметов интеллектуальной собственности, инновационной деятельно</w:t>
      </w:r>
      <w:r w:rsidR="00254266">
        <w:rPr>
          <w:bCs/>
          <w:iCs/>
          <w:sz w:val="26"/>
          <w:szCs w:val="26"/>
        </w:rPr>
        <w:t>сти и информационных технологий.</w:t>
      </w:r>
    </w:p>
    <w:p w14:paraId="7B0B39E0" w14:textId="4C5C984C" w:rsidR="00A175D2" w:rsidRPr="001E38D7" w:rsidRDefault="00A175D2" w:rsidP="00285D81">
      <w:pPr>
        <w:spacing w:before="120" w:after="240"/>
        <w:jc w:val="center"/>
        <w:rPr>
          <w:bCs/>
          <w:iCs/>
          <w:sz w:val="26"/>
          <w:szCs w:val="26"/>
        </w:rPr>
      </w:pPr>
      <w:r w:rsidRPr="001E38D7">
        <w:rPr>
          <w:bCs/>
          <w:iCs/>
          <w:sz w:val="26"/>
          <w:szCs w:val="26"/>
        </w:rPr>
        <w:t>К участию в конференции приглашаются студенты</w:t>
      </w:r>
      <w:r w:rsidR="00D74ADC">
        <w:rPr>
          <w:bCs/>
          <w:iCs/>
          <w:sz w:val="26"/>
          <w:szCs w:val="26"/>
        </w:rPr>
        <w:t xml:space="preserve"> бакалавриата, магистратуры и</w:t>
      </w:r>
      <w:r w:rsidR="008F6D71">
        <w:rPr>
          <w:bCs/>
          <w:iCs/>
          <w:sz w:val="26"/>
          <w:szCs w:val="26"/>
        </w:rPr>
        <w:t xml:space="preserve"> аспиранты.</w:t>
      </w:r>
    </w:p>
    <w:p w14:paraId="3B4F7279" w14:textId="65F7D601" w:rsidR="00D6242B" w:rsidRDefault="008F6D71" w:rsidP="00D74ADC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Рабочий</w:t>
      </w:r>
      <w:r w:rsidR="00301CB8" w:rsidRPr="001E38D7">
        <w:rPr>
          <w:b/>
          <w:sz w:val="26"/>
          <w:szCs w:val="26"/>
        </w:rPr>
        <w:t xml:space="preserve"> язык конференции</w:t>
      </w:r>
      <w:r w:rsidR="00362393" w:rsidRPr="001E38D7">
        <w:rPr>
          <w:b/>
          <w:sz w:val="26"/>
          <w:szCs w:val="26"/>
        </w:rPr>
        <w:t xml:space="preserve"> </w:t>
      </w:r>
      <w:r w:rsidR="00F80D56">
        <w:rPr>
          <w:b/>
          <w:sz w:val="26"/>
          <w:szCs w:val="26"/>
        </w:rPr>
        <w:t>–</w:t>
      </w:r>
      <w:r w:rsidR="00362393" w:rsidRPr="001E38D7">
        <w:rPr>
          <w:b/>
          <w:sz w:val="26"/>
          <w:szCs w:val="26"/>
        </w:rPr>
        <w:t xml:space="preserve"> </w:t>
      </w:r>
      <w:r w:rsidR="00F80D56">
        <w:rPr>
          <w:b/>
          <w:sz w:val="26"/>
          <w:szCs w:val="26"/>
        </w:rPr>
        <w:t>русский, английский</w:t>
      </w:r>
      <w:r w:rsidR="00DE596B">
        <w:rPr>
          <w:b/>
          <w:sz w:val="26"/>
          <w:szCs w:val="26"/>
        </w:rPr>
        <w:t>.</w:t>
      </w:r>
    </w:p>
    <w:p w14:paraId="6FD9E1DE" w14:textId="77777777" w:rsidR="00D74ADC" w:rsidRPr="00D74ADC" w:rsidRDefault="00D74ADC" w:rsidP="00D74ADC">
      <w:pPr>
        <w:spacing w:before="120" w:after="120"/>
        <w:jc w:val="center"/>
        <w:rPr>
          <w:b/>
          <w:sz w:val="26"/>
          <w:szCs w:val="26"/>
        </w:rPr>
      </w:pPr>
    </w:p>
    <w:p w14:paraId="1581D2DF" w14:textId="7ED7167F" w:rsidR="00301CB8" w:rsidRDefault="00301CB8" w:rsidP="00616692">
      <w:pPr>
        <w:spacing w:before="120" w:after="120"/>
        <w:jc w:val="center"/>
        <w:rPr>
          <w:i/>
          <w:iCs/>
          <w:sz w:val="26"/>
          <w:szCs w:val="26"/>
        </w:rPr>
      </w:pPr>
      <w:r w:rsidRPr="001E38D7">
        <w:rPr>
          <w:i/>
          <w:iCs/>
          <w:sz w:val="26"/>
          <w:szCs w:val="26"/>
        </w:rPr>
        <w:t>Работа будет организован</w:t>
      </w:r>
      <w:r w:rsidR="00B95F73">
        <w:rPr>
          <w:i/>
          <w:iCs/>
          <w:sz w:val="26"/>
          <w:szCs w:val="26"/>
        </w:rPr>
        <w:t xml:space="preserve">а по следующим </w:t>
      </w:r>
      <w:r w:rsidR="00F80D56">
        <w:rPr>
          <w:i/>
          <w:iCs/>
          <w:sz w:val="26"/>
          <w:szCs w:val="26"/>
        </w:rPr>
        <w:t xml:space="preserve">секциям, </w:t>
      </w:r>
      <w:r w:rsidR="00B95F73">
        <w:rPr>
          <w:i/>
          <w:iCs/>
          <w:sz w:val="26"/>
          <w:szCs w:val="26"/>
        </w:rPr>
        <w:t>имеющим межотраслевой характер:</w:t>
      </w:r>
    </w:p>
    <w:p w14:paraId="30836DF5" w14:textId="77777777" w:rsidR="00616692" w:rsidRPr="001E38D7" w:rsidRDefault="00616692" w:rsidP="005226E4">
      <w:pPr>
        <w:spacing w:before="120" w:after="120"/>
        <w:rPr>
          <w:i/>
          <w:iCs/>
          <w:sz w:val="26"/>
          <w:szCs w:val="26"/>
        </w:rPr>
      </w:pPr>
    </w:p>
    <w:p w14:paraId="3D1E2BA4" w14:textId="338853FC" w:rsidR="007A6F8E" w:rsidRPr="003632A5" w:rsidRDefault="00984E54" w:rsidP="00355230">
      <w:pPr>
        <w:numPr>
          <w:ilvl w:val="0"/>
          <w:numId w:val="21"/>
        </w:numPr>
        <w:spacing w:after="240"/>
        <w:ind w:left="0" w:firstLine="0"/>
        <w:jc w:val="center"/>
        <w:rPr>
          <w:b/>
          <w:bCs/>
          <w:i/>
          <w:iCs/>
          <w:color w:val="000000"/>
          <w:sz w:val="30"/>
          <w:szCs w:val="30"/>
        </w:rPr>
      </w:pPr>
      <w:r w:rsidRPr="002770A8">
        <w:rPr>
          <w:b/>
          <w:bCs/>
          <w:iCs/>
          <w:color w:val="000000"/>
          <w:sz w:val="30"/>
          <w:szCs w:val="30"/>
        </w:rPr>
        <w:t>Эволюция</w:t>
      </w:r>
      <w:r w:rsidR="00986376" w:rsidRPr="002770A8">
        <w:rPr>
          <w:b/>
          <w:bCs/>
          <w:iCs/>
          <w:color w:val="000000"/>
          <w:sz w:val="30"/>
          <w:szCs w:val="30"/>
        </w:rPr>
        <w:t xml:space="preserve"> права и государства в </w:t>
      </w:r>
      <w:r w:rsidR="00621987" w:rsidRPr="002770A8">
        <w:rPr>
          <w:b/>
          <w:bCs/>
          <w:iCs/>
          <w:color w:val="000000"/>
          <w:sz w:val="30"/>
          <w:szCs w:val="30"/>
          <w:lang w:val="en-US"/>
        </w:rPr>
        <w:t>XXI</w:t>
      </w:r>
      <w:r w:rsidR="00986376" w:rsidRPr="002770A8">
        <w:rPr>
          <w:b/>
          <w:bCs/>
          <w:iCs/>
          <w:color w:val="000000"/>
          <w:sz w:val="30"/>
          <w:szCs w:val="30"/>
        </w:rPr>
        <w:t xml:space="preserve"> веке</w:t>
      </w:r>
      <w:r w:rsidR="00621987" w:rsidRPr="00D124A8">
        <w:rPr>
          <w:b/>
          <w:bCs/>
          <w:iCs/>
          <w:color w:val="000000"/>
          <w:sz w:val="30"/>
          <w:szCs w:val="30"/>
        </w:rPr>
        <w:t xml:space="preserve">: </w:t>
      </w:r>
      <w:r w:rsidR="001C22CD">
        <w:rPr>
          <w:b/>
          <w:bCs/>
          <w:iCs/>
          <w:color w:val="000000"/>
          <w:sz w:val="30"/>
          <w:szCs w:val="30"/>
        </w:rPr>
        <w:t>теория и</w:t>
      </w:r>
      <w:r w:rsidR="003E7AE1">
        <w:rPr>
          <w:b/>
          <w:bCs/>
          <w:iCs/>
          <w:color w:val="000000"/>
          <w:sz w:val="30"/>
          <w:szCs w:val="30"/>
        </w:rPr>
        <w:t xml:space="preserve"> практика</w:t>
      </w:r>
    </w:p>
    <w:p w14:paraId="497D1209" w14:textId="5C9CBF6F" w:rsidR="003632A5" w:rsidRDefault="003632A5" w:rsidP="003E7AE1">
      <w:pPr>
        <w:ind w:firstLine="709"/>
        <w:jc w:val="both"/>
        <w:rPr>
          <w:bCs/>
          <w:iCs/>
          <w:color w:val="000000"/>
        </w:rPr>
      </w:pPr>
      <w:r w:rsidRPr="00DC520B">
        <w:rPr>
          <w:bCs/>
          <w:iCs/>
          <w:color w:val="000000"/>
        </w:rPr>
        <w:t xml:space="preserve">Право </w:t>
      </w:r>
      <w:r w:rsidR="00DC520B" w:rsidRPr="00DC520B">
        <w:rPr>
          <w:bCs/>
          <w:iCs/>
          <w:color w:val="000000"/>
        </w:rPr>
        <w:t>выступает мощным фактором прогресса, источником обновления общества в соответствии с историческим ходом развития, совершенствования инновационных факторов производства. Его роль особенно возрастает в условиях утверждения новых рыночных механизмов и сопутствующим им изменениям в политико-правовом устройстве государственности.</w:t>
      </w:r>
    </w:p>
    <w:p w14:paraId="706CB80B" w14:textId="5859C1B2" w:rsidR="00986376" w:rsidRPr="00076AE4" w:rsidRDefault="007B49CF" w:rsidP="003E7AE1">
      <w:pPr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Предлагаем Вам исследовать</w:t>
      </w:r>
      <w:r w:rsidR="00986376">
        <w:rPr>
          <w:bCs/>
          <w:iCs/>
          <w:color w:val="000000"/>
        </w:rPr>
        <w:t xml:space="preserve"> </w:t>
      </w:r>
      <w:r w:rsidR="004153AE">
        <w:rPr>
          <w:bCs/>
          <w:iCs/>
          <w:color w:val="000000"/>
        </w:rPr>
        <w:t>тенденции и перспективы</w:t>
      </w:r>
      <w:r w:rsidR="00076AE4">
        <w:rPr>
          <w:bCs/>
          <w:iCs/>
          <w:color w:val="000000"/>
        </w:rPr>
        <w:t xml:space="preserve"> развития основных общественных, государственных и правов</w:t>
      </w:r>
      <w:r w:rsidR="003E7AE1">
        <w:rPr>
          <w:bCs/>
          <w:iCs/>
          <w:color w:val="000000"/>
        </w:rPr>
        <w:t>ых институтов в условиях научно-</w:t>
      </w:r>
      <w:r w:rsidR="00076AE4">
        <w:rPr>
          <w:bCs/>
          <w:iCs/>
          <w:color w:val="000000"/>
        </w:rPr>
        <w:t>технического прогресса и развития информационного общества</w:t>
      </w:r>
      <w:r w:rsidR="004153AE">
        <w:rPr>
          <w:bCs/>
          <w:iCs/>
          <w:color w:val="000000"/>
        </w:rPr>
        <w:t>. Определить</w:t>
      </w:r>
      <w:r>
        <w:rPr>
          <w:bCs/>
          <w:iCs/>
          <w:color w:val="000000"/>
        </w:rPr>
        <w:t xml:space="preserve"> актуальные проблемы пр</w:t>
      </w:r>
      <w:r w:rsidR="00CA54E8">
        <w:rPr>
          <w:bCs/>
          <w:iCs/>
          <w:color w:val="000000"/>
        </w:rPr>
        <w:t xml:space="preserve">ава в различных отраслях согласно названным условиям и приведите обоснованное видение их решений. </w:t>
      </w:r>
    </w:p>
    <w:p w14:paraId="5E29CCD8" w14:textId="77777777" w:rsidR="002171C3" w:rsidRPr="00DC520B" w:rsidRDefault="002171C3" w:rsidP="002171C3">
      <w:pPr>
        <w:ind w:left="1077"/>
        <w:jc w:val="both"/>
        <w:rPr>
          <w:bCs/>
          <w:i/>
          <w:iCs/>
          <w:color w:val="000000"/>
        </w:rPr>
      </w:pPr>
    </w:p>
    <w:p w14:paraId="04A451B0" w14:textId="77777777" w:rsidR="002171C3" w:rsidRPr="00F80D56" w:rsidRDefault="00F80D56" w:rsidP="00355230">
      <w:pPr>
        <w:jc w:val="center"/>
        <w:rPr>
          <w:b/>
          <w:bCs/>
          <w:i/>
          <w:iCs/>
          <w:color w:val="000000"/>
          <w:sz w:val="26"/>
          <w:szCs w:val="26"/>
        </w:rPr>
      </w:pPr>
      <w:r w:rsidRPr="00F80D56">
        <w:rPr>
          <w:b/>
          <w:bCs/>
          <w:i/>
          <w:iCs/>
          <w:color w:val="000000"/>
          <w:sz w:val="26"/>
          <w:szCs w:val="26"/>
        </w:rPr>
        <w:t>Во</w:t>
      </w:r>
      <w:r>
        <w:rPr>
          <w:b/>
          <w:bCs/>
          <w:i/>
          <w:iCs/>
          <w:color w:val="000000"/>
          <w:sz w:val="26"/>
          <w:szCs w:val="26"/>
        </w:rPr>
        <w:t>з</w:t>
      </w:r>
      <w:r w:rsidRPr="00F80D56">
        <w:rPr>
          <w:b/>
          <w:bCs/>
          <w:i/>
          <w:iCs/>
          <w:color w:val="000000"/>
          <w:sz w:val="26"/>
          <w:szCs w:val="26"/>
        </w:rPr>
        <w:t>можные</w:t>
      </w:r>
      <w:r w:rsidR="008E310C" w:rsidRPr="00F80D56">
        <w:rPr>
          <w:b/>
          <w:bCs/>
          <w:i/>
          <w:iCs/>
          <w:color w:val="000000"/>
          <w:sz w:val="26"/>
          <w:szCs w:val="26"/>
        </w:rPr>
        <w:t xml:space="preserve"> варианты тем докладов:</w:t>
      </w:r>
    </w:p>
    <w:p w14:paraId="1B37CB72" w14:textId="519B2111" w:rsidR="00F17963" w:rsidRPr="00F17963" w:rsidRDefault="00D363E4" w:rsidP="007F34BE">
      <w:pPr>
        <w:pStyle w:val="ListParagraph"/>
        <w:numPr>
          <w:ilvl w:val="0"/>
          <w:numId w:val="25"/>
        </w:numPr>
        <w:ind w:left="0" w:firstLine="567"/>
        <w:jc w:val="both"/>
        <w:rPr>
          <w:bCs/>
          <w:i/>
          <w:iCs/>
          <w:color w:val="000000"/>
        </w:rPr>
      </w:pPr>
      <w:r w:rsidRPr="00F80D56">
        <w:rPr>
          <w:bCs/>
          <w:iCs/>
          <w:color w:val="000000"/>
        </w:rPr>
        <w:t>«</w:t>
      </w:r>
      <w:r w:rsidR="00616692" w:rsidRPr="00F80D56">
        <w:rPr>
          <w:bCs/>
          <w:iCs/>
          <w:color w:val="000000"/>
        </w:rPr>
        <w:t>Право</w:t>
      </w:r>
      <w:r w:rsidR="001C22CD">
        <w:rPr>
          <w:bCs/>
          <w:iCs/>
          <w:color w:val="000000"/>
        </w:rPr>
        <w:t>,</w:t>
      </w:r>
      <w:r w:rsidR="00616692" w:rsidRPr="00F80D56">
        <w:rPr>
          <w:bCs/>
          <w:iCs/>
          <w:color w:val="000000"/>
        </w:rPr>
        <w:t xml:space="preserve"> </w:t>
      </w:r>
      <w:r w:rsidR="008E310C" w:rsidRPr="00F80D56">
        <w:rPr>
          <w:bCs/>
          <w:iCs/>
          <w:color w:val="000000"/>
        </w:rPr>
        <w:t>как фактор прогресса и источник обновления общества в условиях совершенствования инновационных факторов производства</w:t>
      </w:r>
      <w:r w:rsidRPr="00F80D56">
        <w:rPr>
          <w:bCs/>
          <w:iCs/>
          <w:color w:val="000000"/>
        </w:rPr>
        <w:t>»</w:t>
      </w:r>
      <w:r w:rsidR="008E310C" w:rsidRPr="00F80D56">
        <w:rPr>
          <w:bCs/>
          <w:iCs/>
          <w:color w:val="000000"/>
        </w:rPr>
        <w:t>;</w:t>
      </w:r>
    </w:p>
    <w:p w14:paraId="2B6997BB" w14:textId="77777777" w:rsidR="002D53AC" w:rsidRPr="00F80D56" w:rsidRDefault="00D363E4" w:rsidP="007F34BE">
      <w:pPr>
        <w:pStyle w:val="ListParagraph"/>
        <w:numPr>
          <w:ilvl w:val="0"/>
          <w:numId w:val="25"/>
        </w:numPr>
        <w:ind w:left="0" w:firstLine="567"/>
        <w:jc w:val="both"/>
        <w:rPr>
          <w:bCs/>
          <w:i/>
          <w:iCs/>
          <w:color w:val="000000"/>
        </w:rPr>
      </w:pPr>
      <w:r w:rsidRPr="00F80D56">
        <w:rPr>
          <w:bCs/>
          <w:iCs/>
          <w:color w:val="000000"/>
        </w:rPr>
        <w:t>«</w:t>
      </w:r>
      <w:r w:rsidR="008E310C" w:rsidRPr="00F80D56">
        <w:rPr>
          <w:bCs/>
          <w:iCs/>
          <w:color w:val="000000"/>
        </w:rPr>
        <w:t>Особенности формирования государственности</w:t>
      </w:r>
      <w:r w:rsidRPr="00F80D56">
        <w:rPr>
          <w:bCs/>
          <w:iCs/>
          <w:color w:val="000000"/>
        </w:rPr>
        <w:t xml:space="preserve"> </w:t>
      </w:r>
      <w:r w:rsidR="008E310C" w:rsidRPr="00F80D56">
        <w:rPr>
          <w:bCs/>
          <w:iCs/>
          <w:color w:val="000000"/>
        </w:rPr>
        <w:t>в условиях утверждения новых рыночных механизмов</w:t>
      </w:r>
      <w:r w:rsidRPr="00F80D56">
        <w:rPr>
          <w:bCs/>
          <w:iCs/>
          <w:color w:val="000000"/>
        </w:rPr>
        <w:t>»</w:t>
      </w:r>
      <w:r w:rsidR="002D53AC" w:rsidRPr="00F80D56">
        <w:rPr>
          <w:bCs/>
          <w:iCs/>
          <w:color w:val="000000"/>
        </w:rPr>
        <w:t>;</w:t>
      </w:r>
    </w:p>
    <w:p w14:paraId="0CEEA20D" w14:textId="77777777" w:rsidR="008E310C" w:rsidRPr="00F80D56" w:rsidRDefault="00D363E4" w:rsidP="007F34BE">
      <w:pPr>
        <w:pStyle w:val="ListParagraph"/>
        <w:numPr>
          <w:ilvl w:val="0"/>
          <w:numId w:val="25"/>
        </w:numPr>
        <w:ind w:left="0" w:firstLine="567"/>
        <w:jc w:val="both"/>
        <w:rPr>
          <w:bCs/>
          <w:i/>
          <w:iCs/>
          <w:color w:val="000000"/>
        </w:rPr>
      </w:pPr>
      <w:r w:rsidRPr="00F80D56">
        <w:rPr>
          <w:bCs/>
          <w:iCs/>
          <w:color w:val="000000"/>
        </w:rPr>
        <w:t>«Рецепция</w:t>
      </w:r>
      <w:r w:rsidR="002D53AC" w:rsidRPr="00F80D56">
        <w:rPr>
          <w:bCs/>
          <w:iCs/>
          <w:color w:val="000000"/>
        </w:rPr>
        <w:t xml:space="preserve"> как способ сближения правовых систем</w:t>
      </w:r>
      <w:r w:rsidRPr="00F80D56">
        <w:rPr>
          <w:bCs/>
          <w:iCs/>
          <w:color w:val="000000"/>
        </w:rPr>
        <w:t>»</w:t>
      </w:r>
      <w:r w:rsidR="00D14532" w:rsidRPr="00F80D56">
        <w:rPr>
          <w:bCs/>
          <w:iCs/>
          <w:color w:val="000000"/>
        </w:rPr>
        <w:t>;</w:t>
      </w:r>
    </w:p>
    <w:p w14:paraId="11942E8F" w14:textId="27B0BA35" w:rsidR="00D14532" w:rsidRPr="00F80D56" w:rsidRDefault="00D363E4" w:rsidP="007F34BE">
      <w:pPr>
        <w:pStyle w:val="ListParagraph"/>
        <w:numPr>
          <w:ilvl w:val="0"/>
          <w:numId w:val="26"/>
        </w:numPr>
        <w:ind w:left="0" w:firstLine="567"/>
        <w:jc w:val="both"/>
        <w:rPr>
          <w:bCs/>
          <w:iCs/>
          <w:color w:val="000000"/>
        </w:rPr>
      </w:pPr>
      <w:r w:rsidRPr="00F80D56">
        <w:rPr>
          <w:bCs/>
          <w:iCs/>
          <w:color w:val="000000"/>
        </w:rPr>
        <w:t>«</w:t>
      </w:r>
      <w:r w:rsidR="00D14532" w:rsidRPr="00F80D56">
        <w:rPr>
          <w:bCs/>
          <w:iCs/>
          <w:color w:val="000000"/>
        </w:rPr>
        <w:t>Эволюция института публичных мероприятий в России</w:t>
      </w:r>
      <w:r w:rsidRPr="00F80D56">
        <w:rPr>
          <w:bCs/>
          <w:iCs/>
          <w:color w:val="000000"/>
        </w:rPr>
        <w:t>»</w:t>
      </w:r>
      <w:r w:rsidR="00AD1551" w:rsidRPr="00F80D56">
        <w:rPr>
          <w:bCs/>
          <w:iCs/>
          <w:color w:val="000000"/>
        </w:rPr>
        <w:t>;</w:t>
      </w:r>
    </w:p>
    <w:p w14:paraId="7CCAD493" w14:textId="77777777" w:rsidR="002171C3" w:rsidRPr="00F80D56" w:rsidRDefault="00D363E4" w:rsidP="007F34BE">
      <w:pPr>
        <w:pStyle w:val="ListParagraph"/>
        <w:numPr>
          <w:ilvl w:val="0"/>
          <w:numId w:val="26"/>
        </w:numPr>
        <w:ind w:left="0" w:firstLine="567"/>
        <w:jc w:val="both"/>
        <w:rPr>
          <w:bCs/>
          <w:iCs/>
          <w:color w:val="000000"/>
        </w:rPr>
      </w:pPr>
      <w:r w:rsidRPr="00F80D56">
        <w:rPr>
          <w:bCs/>
          <w:iCs/>
          <w:color w:val="000000"/>
        </w:rPr>
        <w:t>«</w:t>
      </w:r>
      <w:r w:rsidR="00D14532" w:rsidRPr="00F80D56">
        <w:rPr>
          <w:bCs/>
          <w:iCs/>
          <w:color w:val="000000"/>
        </w:rPr>
        <w:t>Конституция России и конституционализм XXI века: перспективы развития</w:t>
      </w:r>
      <w:r w:rsidRPr="00F80D56">
        <w:rPr>
          <w:bCs/>
          <w:iCs/>
          <w:color w:val="000000"/>
        </w:rPr>
        <w:t>»</w:t>
      </w:r>
      <w:r w:rsidR="00AD1551" w:rsidRPr="00F80D56">
        <w:rPr>
          <w:bCs/>
          <w:iCs/>
          <w:color w:val="000000"/>
        </w:rPr>
        <w:t>;</w:t>
      </w:r>
    </w:p>
    <w:p w14:paraId="0F02729D" w14:textId="3B2D73F8" w:rsidR="00F80D56" w:rsidRDefault="00D363E4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color w:val="000000"/>
        </w:rPr>
      </w:pPr>
      <w:r w:rsidRPr="00F80D56">
        <w:rPr>
          <w:bCs/>
          <w:iCs/>
          <w:color w:val="000000"/>
        </w:rPr>
        <w:t>«</w:t>
      </w:r>
      <w:r w:rsidR="00AD1551" w:rsidRPr="00F80D56">
        <w:rPr>
          <w:bCs/>
          <w:iCs/>
          <w:color w:val="000000"/>
        </w:rPr>
        <w:t xml:space="preserve">Трудовые права в </w:t>
      </w:r>
      <w:r w:rsidR="00AD1551" w:rsidRPr="00F80D56">
        <w:rPr>
          <w:bCs/>
          <w:iCs/>
          <w:color w:val="000000"/>
          <w:lang w:val="en-US"/>
        </w:rPr>
        <w:t>XXI</w:t>
      </w:r>
      <w:r w:rsidR="00AD1551" w:rsidRPr="00F80D56">
        <w:rPr>
          <w:bCs/>
          <w:iCs/>
          <w:color w:val="000000"/>
        </w:rPr>
        <w:t xml:space="preserve"> веке: современное состояние и тенденции развития</w:t>
      </w:r>
      <w:r w:rsidRPr="00F80D56">
        <w:rPr>
          <w:bCs/>
          <w:iCs/>
          <w:color w:val="000000"/>
        </w:rPr>
        <w:t>»</w:t>
      </w:r>
      <w:r w:rsidR="00AD1551" w:rsidRPr="00F80D56">
        <w:rPr>
          <w:bCs/>
          <w:iCs/>
          <w:color w:val="000000"/>
        </w:rPr>
        <w:t>;</w:t>
      </w:r>
      <w:r w:rsidR="008A2C7B">
        <w:rPr>
          <w:bCs/>
          <w:iCs/>
          <w:color w:val="000000"/>
        </w:rPr>
        <w:t xml:space="preserve"> </w:t>
      </w:r>
    </w:p>
    <w:p w14:paraId="3AD6FF53" w14:textId="497F3782" w:rsidR="00F847BD" w:rsidRPr="0027305C" w:rsidRDefault="00F847BD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/>
          <w:iCs/>
          <w:color w:val="000000"/>
          <w:sz w:val="26"/>
          <w:szCs w:val="26"/>
        </w:rPr>
      </w:pPr>
      <w:r w:rsidRPr="0027305C">
        <w:rPr>
          <w:sz w:val="26"/>
          <w:szCs w:val="26"/>
        </w:rPr>
        <w:t>«Пробле</w:t>
      </w:r>
      <w:r>
        <w:rPr>
          <w:sz w:val="26"/>
          <w:szCs w:val="26"/>
        </w:rPr>
        <w:t>мные вопросы правосудия и судопроизводства в связи с развитием научно-технического прогресса</w:t>
      </w:r>
      <w:r w:rsidRPr="0027305C">
        <w:rPr>
          <w:sz w:val="26"/>
          <w:szCs w:val="26"/>
        </w:rPr>
        <w:t>»;</w:t>
      </w:r>
    </w:p>
    <w:p w14:paraId="59C6CDEE" w14:textId="23A3E7AD" w:rsidR="00F847BD" w:rsidRDefault="00F847BD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«Формирование и развитие в системе государства органов и институтов инновационного развития: проблемы организации, функционирования и полномочий»;</w:t>
      </w:r>
    </w:p>
    <w:p w14:paraId="61FBA386" w14:textId="66AC714D" w:rsidR="00FB2D7C" w:rsidRDefault="00FB2D7C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«Обеспечение «договороспособности» российской компаний на мировом рынке и внутри страны через упрощение судебных и досудебных процедур урегулирования конфликтов;</w:t>
      </w:r>
    </w:p>
    <w:p w14:paraId="7424F805" w14:textId="2F5CD743" w:rsidR="00DE3356" w:rsidRDefault="00DE3356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«Развитие финансового права </w:t>
      </w:r>
      <w:r w:rsidR="00E405B8">
        <w:rPr>
          <w:bCs/>
          <w:iCs/>
          <w:color w:val="000000"/>
        </w:rPr>
        <w:t>в контексте материального стимулирования развития инноваций и информационных технологий: правовые основы регулирования фондов инновационного развития, системы грантовой поддержки</w:t>
      </w:r>
      <w:r w:rsidR="00D808C7">
        <w:rPr>
          <w:bCs/>
          <w:iCs/>
          <w:color w:val="000000"/>
        </w:rPr>
        <w:t>, субсидирования</w:t>
      </w:r>
      <w:r w:rsidR="00E405B8">
        <w:rPr>
          <w:bCs/>
          <w:iCs/>
          <w:color w:val="000000"/>
        </w:rPr>
        <w:t xml:space="preserve"> и иных форм финансового стимулирования»;</w:t>
      </w:r>
    </w:p>
    <w:p w14:paraId="168F7137" w14:textId="17BAE7F4" w:rsidR="004E04B3" w:rsidRDefault="004E04B3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«Правовые механизмы стимулирования импорта новых инноваций и технологий: теория, практика, новые решения»;</w:t>
      </w:r>
    </w:p>
    <w:p w14:paraId="445AFC96" w14:textId="793847CE" w:rsidR="004E04B3" w:rsidRDefault="004E04B3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«Пересмотр ограничений на доступ иностранных инвесторов в отрасли российской экономики: способ интервенции или естественн</w:t>
      </w:r>
      <w:r w:rsidR="004153AE">
        <w:rPr>
          <w:bCs/>
          <w:iCs/>
          <w:color w:val="000000"/>
        </w:rPr>
        <w:t>ые меры в условиях глобализации</w:t>
      </w:r>
      <w:r>
        <w:rPr>
          <w:bCs/>
          <w:iCs/>
          <w:color w:val="000000"/>
        </w:rPr>
        <w:t>»</w:t>
      </w:r>
    </w:p>
    <w:p w14:paraId="63931A95" w14:textId="46AAEC7E" w:rsidR="004E04B3" w:rsidRDefault="00D808C7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«Правовые механизмы привлечения «брендовых» инвесторов: упрощение процедур согласования и сокращение их сроков; предоставление инфраструктуры, ...»;</w:t>
      </w:r>
    </w:p>
    <w:p w14:paraId="263F71B2" w14:textId="3CEC88C4" w:rsidR="00D808C7" w:rsidRPr="00D808C7" w:rsidRDefault="00D808C7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«Правовые механизмы дестимулирования устаревших производств (налоги, экологические платежи, санкции»;</w:t>
      </w:r>
      <w:r w:rsidRPr="00D808C7">
        <w:rPr>
          <w:bCs/>
          <w:iCs/>
          <w:color w:val="000000"/>
        </w:rPr>
        <w:t xml:space="preserve"> </w:t>
      </w:r>
    </w:p>
    <w:p w14:paraId="6BF3B106" w14:textId="75708511" w:rsidR="002171C3" w:rsidRDefault="00FB2D7C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«Подавление рентных и коррупционных механизмов функционирования бизнеса»</w:t>
      </w:r>
      <w:r w:rsidR="00A80066">
        <w:rPr>
          <w:bCs/>
          <w:iCs/>
          <w:color w:val="000000"/>
        </w:rPr>
        <w:t>.</w:t>
      </w:r>
    </w:p>
    <w:p w14:paraId="223746A8" w14:textId="4996E0BE" w:rsidR="00A20869" w:rsidRPr="007F34BE" w:rsidRDefault="00FB2D7C" w:rsidP="007F34B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color w:val="000000"/>
        </w:rPr>
      </w:pPr>
      <w:r w:rsidRPr="007F34BE">
        <w:rPr>
          <w:bCs/>
          <w:iCs/>
          <w:color w:val="000000"/>
        </w:rPr>
        <w:t>«Процедуры проверки нормативных актов на наличие ограничивающих конкуренцию норм»</w:t>
      </w:r>
      <w:r w:rsidR="007F34BE" w:rsidRPr="007F34BE">
        <w:rPr>
          <w:bCs/>
          <w:iCs/>
          <w:color w:val="000000"/>
        </w:rPr>
        <w:t xml:space="preserve"> </w:t>
      </w:r>
      <w:r w:rsidR="00A20869" w:rsidRPr="007F34BE">
        <w:rPr>
          <w:bCs/>
          <w:iCs/>
          <w:color w:val="000000"/>
        </w:rPr>
        <w:t>и т.д.</w:t>
      </w:r>
    </w:p>
    <w:p w14:paraId="7EDB11A9" w14:textId="77777777" w:rsidR="00616692" w:rsidRPr="00AD1551" w:rsidRDefault="00616692" w:rsidP="00AD1551">
      <w:pPr>
        <w:spacing w:after="240"/>
        <w:ind w:left="1776"/>
        <w:jc w:val="both"/>
        <w:rPr>
          <w:b/>
          <w:bCs/>
          <w:iCs/>
          <w:color w:val="000000"/>
          <w:sz w:val="26"/>
          <w:szCs w:val="26"/>
        </w:rPr>
      </w:pPr>
    </w:p>
    <w:p w14:paraId="3541828C" w14:textId="7C59C11B" w:rsidR="007A6F8E" w:rsidRPr="00273FE8" w:rsidRDefault="002770A8" w:rsidP="00355230">
      <w:pPr>
        <w:numPr>
          <w:ilvl w:val="0"/>
          <w:numId w:val="21"/>
        </w:numPr>
        <w:spacing w:after="240"/>
        <w:ind w:left="0" w:firstLine="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color w:val="000000"/>
          <w:sz w:val="30"/>
          <w:szCs w:val="30"/>
        </w:rPr>
        <w:t xml:space="preserve">Интернет-право: взаимосвязь юриспруденции </w:t>
      </w:r>
      <w:r w:rsidR="00355230">
        <w:rPr>
          <w:b/>
          <w:bCs/>
          <w:iCs/>
          <w:color w:val="000000"/>
          <w:sz w:val="30"/>
          <w:szCs w:val="30"/>
        </w:rPr>
        <w:br/>
      </w:r>
      <w:r>
        <w:rPr>
          <w:b/>
          <w:bCs/>
          <w:iCs/>
          <w:color w:val="000000"/>
          <w:sz w:val="30"/>
          <w:szCs w:val="30"/>
        </w:rPr>
        <w:t>и информационных технологий</w:t>
      </w:r>
    </w:p>
    <w:p w14:paraId="2D39FBF8" w14:textId="7DDF633A" w:rsidR="00273FE8" w:rsidRDefault="00273FE8" w:rsidP="001C22CD">
      <w:pPr>
        <w:ind w:firstLine="709"/>
        <w:jc w:val="both"/>
        <w:rPr>
          <w:bCs/>
          <w:iCs/>
          <w:color w:val="000000"/>
        </w:rPr>
      </w:pPr>
      <w:r w:rsidRPr="00335F29">
        <w:rPr>
          <w:bCs/>
          <w:iCs/>
          <w:color w:val="000000"/>
        </w:rPr>
        <w:t xml:space="preserve">Сегодня очевидна тенденция и стремление органов </w:t>
      </w:r>
      <w:r w:rsidR="004A5709">
        <w:rPr>
          <w:bCs/>
          <w:iCs/>
          <w:color w:val="000000"/>
        </w:rPr>
        <w:t xml:space="preserve">государственной </w:t>
      </w:r>
      <w:r w:rsidRPr="00335F29">
        <w:rPr>
          <w:bCs/>
          <w:iCs/>
          <w:color w:val="000000"/>
        </w:rPr>
        <w:t>власти, банковской системы, крупных корпораций сделать процесс своей деятельности более простым, доступным и быстрым. Об этом свидетельствует создание ряда автоматизированных государственных систем в органах власти, создание информатизированных платежных систем и многое другое. Кроме того, развитие сетевого пространства породило возникновение киберпреступлений.  В связи с этим возникает крайняя потребност</w:t>
      </w:r>
      <w:r w:rsidR="00335F29" w:rsidRPr="00335F29">
        <w:rPr>
          <w:bCs/>
          <w:iCs/>
          <w:color w:val="000000"/>
        </w:rPr>
        <w:t>ь в технической и непосредственно правовой</w:t>
      </w:r>
      <w:r w:rsidRPr="00335F29">
        <w:rPr>
          <w:bCs/>
          <w:iCs/>
          <w:color w:val="000000"/>
        </w:rPr>
        <w:t xml:space="preserve"> безопасности информации в сети</w:t>
      </w:r>
      <w:r w:rsidR="00335F29" w:rsidRPr="00335F29">
        <w:rPr>
          <w:bCs/>
          <w:iCs/>
          <w:color w:val="000000"/>
        </w:rPr>
        <w:t>.</w:t>
      </w:r>
    </w:p>
    <w:p w14:paraId="24841B08" w14:textId="5DBEA9B6" w:rsidR="002171C3" w:rsidRDefault="0027305C" w:rsidP="001C22CD">
      <w:pPr>
        <w:ind w:firstLine="709"/>
        <w:jc w:val="both"/>
        <w:rPr>
          <w:bCs/>
          <w:iCs/>
        </w:rPr>
      </w:pPr>
      <w:r>
        <w:rPr>
          <w:bCs/>
          <w:iCs/>
        </w:rPr>
        <w:lastRenderedPageBreak/>
        <w:t xml:space="preserve">Предлагаем Вам изучить природу правовой кибернетики и аспекты правового регулирования в сфере информационных технологий. </w:t>
      </w:r>
      <w:r w:rsidR="001C22CD">
        <w:rPr>
          <w:bCs/>
          <w:iCs/>
        </w:rPr>
        <w:t xml:space="preserve">К исследованию предлагаются </w:t>
      </w:r>
      <w:r>
        <w:rPr>
          <w:bCs/>
          <w:iCs/>
        </w:rPr>
        <w:t>актуальные проблемы и вызовы в данной сфере и представьте обоснованные варианты их решений.</w:t>
      </w:r>
    </w:p>
    <w:p w14:paraId="2FAD42FD" w14:textId="77777777" w:rsidR="0027305C" w:rsidRPr="00335F29" w:rsidRDefault="0027305C" w:rsidP="0027305C">
      <w:pPr>
        <w:ind w:left="1077" w:firstLine="341"/>
        <w:jc w:val="both"/>
        <w:rPr>
          <w:bCs/>
          <w:iCs/>
        </w:rPr>
      </w:pPr>
    </w:p>
    <w:p w14:paraId="7B0DD5BF" w14:textId="77777777" w:rsidR="00584678" w:rsidRPr="00F80D56" w:rsidRDefault="00F80D56" w:rsidP="00355230">
      <w:pPr>
        <w:pStyle w:val="ListParagraph"/>
        <w:ind w:left="0"/>
        <w:jc w:val="center"/>
        <w:rPr>
          <w:b/>
          <w:bCs/>
          <w:i/>
          <w:iCs/>
          <w:color w:val="000000"/>
          <w:sz w:val="26"/>
          <w:szCs w:val="26"/>
        </w:rPr>
      </w:pPr>
      <w:r w:rsidRPr="00F80D56">
        <w:rPr>
          <w:b/>
          <w:bCs/>
          <w:i/>
          <w:iCs/>
          <w:color w:val="000000"/>
          <w:sz w:val="26"/>
          <w:szCs w:val="26"/>
        </w:rPr>
        <w:t>Во</w:t>
      </w:r>
      <w:r w:rsidR="005E3891">
        <w:rPr>
          <w:b/>
          <w:bCs/>
          <w:i/>
          <w:iCs/>
          <w:color w:val="000000"/>
          <w:sz w:val="26"/>
          <w:szCs w:val="26"/>
        </w:rPr>
        <w:t>з</w:t>
      </w:r>
      <w:r w:rsidRPr="00F80D56">
        <w:rPr>
          <w:b/>
          <w:bCs/>
          <w:i/>
          <w:iCs/>
          <w:color w:val="000000"/>
          <w:sz w:val="26"/>
          <w:szCs w:val="26"/>
        </w:rPr>
        <w:t>можные</w:t>
      </w:r>
      <w:r w:rsidR="00D124A8" w:rsidRPr="00F80D56">
        <w:rPr>
          <w:b/>
          <w:bCs/>
          <w:i/>
          <w:iCs/>
          <w:color w:val="000000"/>
          <w:sz w:val="26"/>
          <w:szCs w:val="26"/>
        </w:rPr>
        <w:t xml:space="preserve"> варианты тем докладов:</w:t>
      </w:r>
    </w:p>
    <w:p w14:paraId="5CCE0A67" w14:textId="77777777" w:rsidR="00D363E4" w:rsidRPr="00F80D56" w:rsidRDefault="00D363E4" w:rsidP="00355230">
      <w:pPr>
        <w:pStyle w:val="ListParagraph"/>
        <w:numPr>
          <w:ilvl w:val="0"/>
          <w:numId w:val="27"/>
        </w:numPr>
        <w:ind w:left="0" w:firstLine="558"/>
        <w:jc w:val="both"/>
        <w:rPr>
          <w:bCs/>
          <w:iCs/>
          <w:color w:val="000000"/>
        </w:rPr>
      </w:pPr>
      <w:r w:rsidRPr="00F80D56">
        <w:t>«Правовая природа электронных петиций: зарубежный и отечественный опыт»;</w:t>
      </w:r>
    </w:p>
    <w:p w14:paraId="677201BC" w14:textId="77777777" w:rsidR="00D363E4" w:rsidRPr="00F80D56" w:rsidRDefault="00D363E4" w:rsidP="00355230">
      <w:pPr>
        <w:pStyle w:val="ListParagraph"/>
        <w:numPr>
          <w:ilvl w:val="0"/>
          <w:numId w:val="27"/>
        </w:numPr>
        <w:ind w:left="0" w:firstLine="558"/>
        <w:jc w:val="both"/>
        <w:rPr>
          <w:bCs/>
          <w:iCs/>
          <w:color w:val="000000"/>
        </w:rPr>
      </w:pPr>
      <w:r w:rsidRPr="00F80D56">
        <w:t>«Переход на электронные паспорта: возможные правовые проблемы»;</w:t>
      </w:r>
    </w:p>
    <w:p w14:paraId="1BB96DDA" w14:textId="77777777" w:rsidR="00584678" w:rsidRPr="00F80D56" w:rsidRDefault="00D363E4" w:rsidP="00355230">
      <w:pPr>
        <w:pStyle w:val="ListParagraph"/>
        <w:numPr>
          <w:ilvl w:val="0"/>
          <w:numId w:val="27"/>
        </w:numPr>
        <w:ind w:left="0" w:firstLine="558"/>
        <w:jc w:val="both"/>
        <w:rPr>
          <w:bCs/>
          <w:iCs/>
          <w:color w:val="000000"/>
        </w:rPr>
      </w:pPr>
      <w:r w:rsidRPr="00F80D56">
        <w:t>«Правовая природа биткоинов»;</w:t>
      </w:r>
    </w:p>
    <w:p w14:paraId="33B814E5" w14:textId="621B7992" w:rsidR="00584678" w:rsidRPr="00F80D56" w:rsidRDefault="00616692" w:rsidP="00355230">
      <w:pPr>
        <w:pStyle w:val="ListParagraph"/>
        <w:numPr>
          <w:ilvl w:val="0"/>
          <w:numId w:val="27"/>
        </w:numPr>
        <w:ind w:left="0" w:firstLine="558"/>
        <w:jc w:val="both"/>
      </w:pPr>
      <w:r w:rsidRPr="00F80D56">
        <w:t>«Развитие уголовного законодательства в сфере борьбы с киберпреступлениями»;</w:t>
      </w:r>
    </w:p>
    <w:p w14:paraId="380660B8" w14:textId="09DB623F" w:rsidR="00D363E4" w:rsidRPr="00F80D56" w:rsidRDefault="00D363E4" w:rsidP="00355230">
      <w:pPr>
        <w:pStyle w:val="ListParagraph"/>
        <w:numPr>
          <w:ilvl w:val="0"/>
          <w:numId w:val="27"/>
        </w:numPr>
        <w:ind w:left="0" w:firstLine="558"/>
        <w:jc w:val="both"/>
        <w:rPr>
          <w:bCs/>
          <w:iCs/>
          <w:color w:val="000000"/>
        </w:rPr>
      </w:pPr>
      <w:r w:rsidRPr="00F80D56">
        <w:t>«Конституционно-правовые рамки защиты персональных данных в интернете»</w:t>
      </w:r>
      <w:r w:rsidR="00616692" w:rsidRPr="00F80D56">
        <w:t>;</w:t>
      </w:r>
    </w:p>
    <w:p w14:paraId="67B95047" w14:textId="24EFB98E" w:rsidR="00D363E4" w:rsidRPr="0027305C" w:rsidRDefault="00D363E4" w:rsidP="00355230">
      <w:pPr>
        <w:pStyle w:val="ListParagraph"/>
        <w:numPr>
          <w:ilvl w:val="0"/>
          <w:numId w:val="27"/>
        </w:numPr>
        <w:ind w:left="0" w:firstLine="558"/>
        <w:jc w:val="both"/>
        <w:rPr>
          <w:bCs/>
          <w:iCs/>
          <w:color w:val="000000"/>
        </w:rPr>
      </w:pPr>
      <w:r w:rsidRPr="00F80D56">
        <w:t>«Опыт проведения электронного голосования на выборах в зарубежных странах: проблема соблюдения принципа тайного голосования»</w:t>
      </w:r>
      <w:r w:rsidR="00616692" w:rsidRPr="00F80D56">
        <w:t>;</w:t>
      </w:r>
    </w:p>
    <w:p w14:paraId="1BAE47AB" w14:textId="5C1C531E" w:rsidR="0027305C" w:rsidRDefault="008A2C7B" w:rsidP="00355230">
      <w:pPr>
        <w:pStyle w:val="ListParagraph"/>
        <w:numPr>
          <w:ilvl w:val="0"/>
          <w:numId w:val="27"/>
        </w:numPr>
        <w:ind w:left="0" w:firstLine="558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</w:t>
      </w:r>
      <w:r w:rsidR="00071E6C">
        <w:rPr>
          <w:bCs/>
          <w:iCs/>
          <w:color w:val="000000"/>
        </w:rPr>
        <w:t xml:space="preserve">Правовая природа </w:t>
      </w:r>
      <w:r>
        <w:rPr>
          <w:bCs/>
          <w:iCs/>
          <w:color w:val="000000"/>
        </w:rPr>
        <w:t>"</w:t>
      </w:r>
      <w:r w:rsidR="00071E6C">
        <w:rPr>
          <w:bCs/>
          <w:iCs/>
          <w:color w:val="000000"/>
        </w:rPr>
        <w:t>виртуальной собственности</w:t>
      </w:r>
      <w:r>
        <w:rPr>
          <w:bCs/>
          <w:iCs/>
          <w:color w:val="000000"/>
        </w:rPr>
        <w:t>"</w:t>
      </w:r>
      <w:r w:rsidR="00071E6C">
        <w:rPr>
          <w:bCs/>
          <w:iCs/>
          <w:color w:val="000000"/>
        </w:rPr>
        <w:t>, как объект гражданских прав</w:t>
      </w:r>
      <w:r>
        <w:rPr>
          <w:bCs/>
          <w:iCs/>
          <w:color w:val="000000"/>
        </w:rPr>
        <w:t>»</w:t>
      </w:r>
      <w:r w:rsidR="00071E6C">
        <w:rPr>
          <w:bCs/>
          <w:iCs/>
          <w:color w:val="000000"/>
        </w:rPr>
        <w:t>;</w:t>
      </w:r>
    </w:p>
    <w:p w14:paraId="3CDA05EF" w14:textId="4BFCD2D5" w:rsidR="00071E6C" w:rsidRDefault="00071E6C" w:rsidP="00355230">
      <w:pPr>
        <w:pStyle w:val="ListParagraph"/>
        <w:numPr>
          <w:ilvl w:val="0"/>
          <w:numId w:val="27"/>
        </w:numPr>
        <w:ind w:left="0" w:firstLine="558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«Правовая природа электронных сделок»;</w:t>
      </w:r>
    </w:p>
    <w:p w14:paraId="7CA25AE7" w14:textId="06408F22" w:rsidR="00E405B8" w:rsidRDefault="00071E6C" w:rsidP="00355230">
      <w:pPr>
        <w:pStyle w:val="ListParagraph"/>
        <w:numPr>
          <w:ilvl w:val="0"/>
          <w:numId w:val="27"/>
        </w:numPr>
        <w:ind w:left="0" w:firstLine="558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</w:t>
      </w:r>
      <w:r>
        <w:rPr>
          <w:bCs/>
          <w:iCs/>
          <w:color w:val="000000"/>
          <w:lang w:val="en-US"/>
        </w:rPr>
        <w:t>BIG</w:t>
      </w:r>
      <w:r w:rsidRPr="00071E6C">
        <w:rPr>
          <w:bCs/>
          <w:iCs/>
          <w:color w:val="000000"/>
        </w:rPr>
        <w:t xml:space="preserve"> </w:t>
      </w:r>
      <w:r>
        <w:rPr>
          <w:bCs/>
          <w:iCs/>
          <w:color w:val="000000"/>
          <w:lang w:val="en-US"/>
        </w:rPr>
        <w:t>DATA</w:t>
      </w:r>
      <w:r w:rsidRPr="00071E6C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и проблемы законодательства о персональных данных»;</w:t>
      </w:r>
    </w:p>
    <w:p w14:paraId="75BFC112" w14:textId="2DCB026D" w:rsidR="003C470C" w:rsidRDefault="003C470C" w:rsidP="00355230">
      <w:pPr>
        <w:pStyle w:val="ListParagraph"/>
        <w:numPr>
          <w:ilvl w:val="0"/>
          <w:numId w:val="27"/>
        </w:numPr>
        <w:ind w:left="0" w:firstLine="558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«Механизмы информирования органов власти и госкомпаний о возможностях внедрения инноваций (интернет-портал)»;</w:t>
      </w:r>
    </w:p>
    <w:p w14:paraId="6028D415" w14:textId="5313BFC3" w:rsidR="003C470C" w:rsidRDefault="003C470C" w:rsidP="00355230">
      <w:pPr>
        <w:pStyle w:val="ListParagraph"/>
        <w:numPr>
          <w:ilvl w:val="0"/>
          <w:numId w:val="27"/>
        </w:numPr>
        <w:ind w:left="0" w:firstLine="558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«Механизмы проведения сплошного технологического аудита отраслевых НИИ и КБ с госучастием; разработка и организация программы оптимизации их сети»</w:t>
      </w:r>
      <w:r w:rsidR="001C22CD">
        <w:rPr>
          <w:bCs/>
          <w:iCs/>
          <w:color w:val="000000"/>
        </w:rPr>
        <w:t>;</w:t>
      </w:r>
    </w:p>
    <w:p w14:paraId="4B49A10A" w14:textId="5F5F6C4B" w:rsidR="002171C3" w:rsidRPr="006F079D" w:rsidRDefault="006F079D" w:rsidP="00355230">
      <w:pPr>
        <w:pStyle w:val="ListParagraph"/>
        <w:numPr>
          <w:ilvl w:val="0"/>
          <w:numId w:val="27"/>
        </w:numPr>
        <w:spacing w:after="240"/>
        <w:ind w:left="0" w:firstLine="558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Cs/>
          <w:iCs/>
          <w:color w:val="000000"/>
        </w:rPr>
        <w:t>«</w:t>
      </w:r>
      <w:r w:rsidR="003918EA">
        <w:rPr>
          <w:bCs/>
          <w:iCs/>
          <w:color w:val="000000"/>
        </w:rPr>
        <w:t>Правовые основы интеграции теле/интернет медицины в общество:</w:t>
      </w:r>
      <w:r>
        <w:rPr>
          <w:bCs/>
          <w:iCs/>
          <w:color w:val="000000"/>
        </w:rPr>
        <w:t xml:space="preserve"> вопросы интеграции в действующее законодательство и восприятия обществом»;</w:t>
      </w:r>
    </w:p>
    <w:p w14:paraId="10534C53" w14:textId="11E3170D" w:rsidR="006F079D" w:rsidRPr="006F079D" w:rsidRDefault="006F079D" w:rsidP="00355230">
      <w:pPr>
        <w:pStyle w:val="ListParagraph"/>
        <w:numPr>
          <w:ilvl w:val="0"/>
          <w:numId w:val="27"/>
        </w:numPr>
        <w:spacing w:after="240"/>
        <w:ind w:left="0" w:firstLine="558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Cs/>
          <w:iCs/>
          <w:color w:val="000000"/>
        </w:rPr>
        <w:t>«Дистанционное образование: проблемы и перспективы правового регулирования»;</w:t>
      </w:r>
    </w:p>
    <w:p w14:paraId="4FF7FD3A" w14:textId="144D2000" w:rsidR="006F079D" w:rsidRPr="00071BD0" w:rsidRDefault="00071BD0" w:rsidP="00355230">
      <w:pPr>
        <w:pStyle w:val="ListParagraph"/>
        <w:numPr>
          <w:ilvl w:val="0"/>
          <w:numId w:val="27"/>
        </w:numPr>
        <w:spacing w:after="240"/>
        <w:ind w:left="0" w:firstLine="558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Cs/>
          <w:iCs/>
          <w:color w:val="000000"/>
        </w:rPr>
        <w:t>«Информатизация органов социальной защиты и обслуживания населения: правовые основы и пути развития»;</w:t>
      </w:r>
    </w:p>
    <w:p w14:paraId="6DD14B4E" w14:textId="490B855F" w:rsidR="00071BD0" w:rsidRPr="00071BD0" w:rsidRDefault="00071BD0" w:rsidP="00355230">
      <w:pPr>
        <w:pStyle w:val="ListParagraph"/>
        <w:numPr>
          <w:ilvl w:val="0"/>
          <w:numId w:val="27"/>
        </w:numPr>
        <w:spacing w:after="240"/>
        <w:ind w:left="0" w:firstLine="558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Cs/>
          <w:iCs/>
          <w:color w:val="000000"/>
        </w:rPr>
        <w:t>«Адаптация государственных услуг, предоставляемых онлайн, к потребностям уязвимых групп граждан: правовые аспекты»;</w:t>
      </w:r>
    </w:p>
    <w:p w14:paraId="5A0872E3" w14:textId="0D6097D0" w:rsidR="00071BD0" w:rsidRPr="00071BD0" w:rsidRDefault="00071BD0" w:rsidP="00355230">
      <w:pPr>
        <w:pStyle w:val="ListParagraph"/>
        <w:numPr>
          <w:ilvl w:val="0"/>
          <w:numId w:val="27"/>
        </w:numPr>
        <w:spacing w:after="240"/>
        <w:ind w:left="0" w:firstLine="558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Cs/>
          <w:iCs/>
          <w:color w:val="000000"/>
        </w:rPr>
        <w:t>«Современные стандарты оказания инновационных услуг в государственном управлении: правовые механизмы улучшения доступности услуг»;</w:t>
      </w:r>
    </w:p>
    <w:p w14:paraId="45AA6C73" w14:textId="786F9A0D" w:rsidR="00071BD0" w:rsidRPr="0005224C" w:rsidRDefault="00071BD0" w:rsidP="00355230">
      <w:pPr>
        <w:pStyle w:val="ListParagraph"/>
        <w:numPr>
          <w:ilvl w:val="0"/>
          <w:numId w:val="27"/>
        </w:numPr>
        <w:spacing w:after="240"/>
        <w:ind w:left="0" w:firstLine="558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«Правовые механизмы распространение широкопол</w:t>
      </w:r>
      <w:r w:rsidR="0005224C">
        <w:rPr>
          <w:bCs/>
          <w:iCs/>
          <w:color w:val="000000"/>
          <w:sz w:val="26"/>
          <w:szCs w:val="26"/>
        </w:rPr>
        <w:t>осного Интернета и недорогой мобильной связи в удаленных регионах: вопросы права и практики»;</w:t>
      </w:r>
    </w:p>
    <w:p w14:paraId="2A7C580C" w14:textId="7C3105B5" w:rsidR="00A20869" w:rsidRPr="00355230" w:rsidRDefault="0005224C" w:rsidP="00355230">
      <w:pPr>
        <w:pStyle w:val="ListParagraph"/>
        <w:numPr>
          <w:ilvl w:val="0"/>
          <w:numId w:val="27"/>
        </w:numPr>
        <w:spacing w:after="240"/>
        <w:ind w:left="0" w:firstLine="558"/>
        <w:jc w:val="both"/>
        <w:rPr>
          <w:b/>
          <w:bCs/>
          <w:i/>
          <w:iCs/>
          <w:color w:val="000000"/>
          <w:sz w:val="26"/>
          <w:szCs w:val="26"/>
        </w:rPr>
      </w:pPr>
      <w:r w:rsidRPr="00355230">
        <w:rPr>
          <w:bCs/>
          <w:iCs/>
          <w:color w:val="000000"/>
          <w:sz w:val="26"/>
          <w:szCs w:val="26"/>
        </w:rPr>
        <w:t>«Развитие сети центров коллективного интернет-доступа, в том числе для уязвимых групп насел</w:t>
      </w:r>
      <w:r w:rsidR="00355230" w:rsidRPr="00355230">
        <w:rPr>
          <w:bCs/>
          <w:iCs/>
          <w:color w:val="000000"/>
          <w:sz w:val="26"/>
          <w:szCs w:val="26"/>
        </w:rPr>
        <w:t xml:space="preserve">ения: вопросы права и практики» </w:t>
      </w:r>
      <w:r w:rsidR="00A20869" w:rsidRPr="00355230">
        <w:rPr>
          <w:bCs/>
          <w:iCs/>
          <w:color w:val="000000"/>
          <w:sz w:val="26"/>
          <w:szCs w:val="26"/>
        </w:rPr>
        <w:t>и т.д.</w:t>
      </w:r>
    </w:p>
    <w:p w14:paraId="62B3D007" w14:textId="33F34540" w:rsidR="007052B1" w:rsidRPr="00584678" w:rsidRDefault="003632A5" w:rsidP="00355230">
      <w:pPr>
        <w:numPr>
          <w:ilvl w:val="0"/>
          <w:numId w:val="21"/>
        </w:numPr>
        <w:spacing w:after="240"/>
        <w:ind w:left="0" w:firstLine="0"/>
        <w:jc w:val="center"/>
        <w:rPr>
          <w:b/>
          <w:bCs/>
          <w:iCs/>
          <w:sz w:val="26"/>
          <w:szCs w:val="26"/>
        </w:rPr>
      </w:pPr>
      <w:r w:rsidRPr="00584678">
        <w:rPr>
          <w:b/>
          <w:bCs/>
          <w:iCs/>
          <w:sz w:val="30"/>
          <w:szCs w:val="30"/>
        </w:rPr>
        <w:t xml:space="preserve">Юриспруденция в </w:t>
      </w:r>
      <w:r w:rsidR="002A19C9">
        <w:rPr>
          <w:b/>
          <w:bCs/>
          <w:iCs/>
          <w:sz w:val="30"/>
          <w:szCs w:val="30"/>
        </w:rPr>
        <w:t>сфере инновационной деятельности</w:t>
      </w:r>
    </w:p>
    <w:p w14:paraId="27407CC1" w14:textId="42DD57FF" w:rsidR="00AA470D" w:rsidRDefault="00335F29" w:rsidP="00C13AD7">
      <w:pPr>
        <w:spacing w:after="240"/>
        <w:ind w:firstLine="709"/>
        <w:jc w:val="both"/>
        <w:rPr>
          <w:bCs/>
          <w:iCs/>
          <w:sz w:val="26"/>
          <w:szCs w:val="26"/>
        </w:rPr>
      </w:pPr>
      <w:r w:rsidRPr="00AA470D">
        <w:rPr>
          <w:bCs/>
          <w:iCs/>
          <w:sz w:val="26"/>
          <w:szCs w:val="26"/>
        </w:rPr>
        <w:t>В связи с возникновением и развитием национальной технологической инициативы (НТИ) в России, представляющую собой программу мер по формированию принципиально новых рынков и созданию условий для глобального технологического лидерства России к 2035 г</w:t>
      </w:r>
      <w:r w:rsidR="00C13AD7">
        <w:rPr>
          <w:bCs/>
          <w:iCs/>
          <w:sz w:val="26"/>
          <w:szCs w:val="26"/>
        </w:rPr>
        <w:t>.</w:t>
      </w:r>
      <w:r w:rsidR="00265575" w:rsidRPr="00AA470D">
        <w:rPr>
          <w:bCs/>
          <w:iCs/>
          <w:sz w:val="26"/>
          <w:szCs w:val="26"/>
        </w:rPr>
        <w:t xml:space="preserve">, предстоит преодолеть ряд вызовов, стоящих, в том числе, перед юриспруденцией. Речь идет о </w:t>
      </w:r>
      <w:r w:rsidR="00AA470D">
        <w:rPr>
          <w:bCs/>
          <w:iCs/>
          <w:sz w:val="26"/>
          <w:szCs w:val="26"/>
        </w:rPr>
        <w:t xml:space="preserve">совершенствовании и </w:t>
      </w:r>
      <w:r w:rsidR="00265575" w:rsidRPr="00AA470D">
        <w:rPr>
          <w:bCs/>
          <w:iCs/>
          <w:sz w:val="26"/>
          <w:szCs w:val="26"/>
        </w:rPr>
        <w:t>воплощении в жизнь новых правовых форм, нормативных конструкций и моделей,</w:t>
      </w:r>
      <w:r w:rsidR="00AA470D">
        <w:rPr>
          <w:bCs/>
          <w:iCs/>
          <w:sz w:val="26"/>
          <w:szCs w:val="26"/>
        </w:rPr>
        <w:t xml:space="preserve"> призванных внедрить и защитить</w:t>
      </w:r>
      <w:r w:rsidR="00265575" w:rsidRPr="00AA470D">
        <w:rPr>
          <w:bCs/>
          <w:iCs/>
          <w:sz w:val="26"/>
          <w:szCs w:val="26"/>
        </w:rPr>
        <w:t xml:space="preserve"> в обществе инновационные общественные отношения,</w:t>
      </w:r>
      <w:r w:rsidR="00AA470D">
        <w:rPr>
          <w:bCs/>
          <w:iCs/>
          <w:sz w:val="26"/>
          <w:szCs w:val="26"/>
        </w:rPr>
        <w:t xml:space="preserve"> результаты интеллектуального труда, а также ликвидировать</w:t>
      </w:r>
      <w:r w:rsidR="00265575" w:rsidRPr="00AA470D">
        <w:rPr>
          <w:bCs/>
          <w:iCs/>
          <w:sz w:val="26"/>
          <w:szCs w:val="26"/>
        </w:rPr>
        <w:t xml:space="preserve"> ряд административных барьеров, препятствующих развитию науки, ликвидировать правовую неопределенность</w:t>
      </w:r>
      <w:r w:rsidR="00AA470D">
        <w:rPr>
          <w:bCs/>
          <w:iCs/>
          <w:sz w:val="26"/>
          <w:szCs w:val="26"/>
        </w:rPr>
        <w:t>, возникающую</w:t>
      </w:r>
      <w:r w:rsidR="00265575" w:rsidRPr="00AA470D">
        <w:rPr>
          <w:bCs/>
          <w:iCs/>
          <w:sz w:val="26"/>
          <w:szCs w:val="26"/>
        </w:rPr>
        <w:t xml:space="preserve"> в связи с в</w:t>
      </w:r>
      <w:r w:rsidR="00616692">
        <w:rPr>
          <w:bCs/>
          <w:iCs/>
          <w:sz w:val="26"/>
          <w:szCs w:val="26"/>
        </w:rPr>
        <w:t xml:space="preserve">озникновением качественно </w:t>
      </w:r>
      <w:r w:rsidR="00AA470D">
        <w:rPr>
          <w:bCs/>
          <w:iCs/>
          <w:sz w:val="26"/>
          <w:szCs w:val="26"/>
        </w:rPr>
        <w:t>новых общественных отношений</w:t>
      </w:r>
      <w:r w:rsidR="00265575" w:rsidRPr="00AA470D">
        <w:rPr>
          <w:bCs/>
          <w:iCs/>
          <w:sz w:val="26"/>
          <w:szCs w:val="26"/>
        </w:rPr>
        <w:t>.</w:t>
      </w:r>
    </w:p>
    <w:p w14:paraId="08A42811" w14:textId="694247DB" w:rsidR="00561815" w:rsidRDefault="00561815" w:rsidP="00C13AD7">
      <w:pPr>
        <w:spacing w:after="240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Предлагаем исследовать способы и методы </w:t>
      </w:r>
      <w:r w:rsidR="000047A1">
        <w:rPr>
          <w:bCs/>
          <w:iCs/>
          <w:sz w:val="26"/>
          <w:szCs w:val="26"/>
        </w:rPr>
        <w:t>правового регулирования в сфере инноваций и инновационных технологий в условиях развития научно-те</w:t>
      </w:r>
      <w:r w:rsidR="007D7D4E">
        <w:rPr>
          <w:bCs/>
          <w:iCs/>
          <w:sz w:val="26"/>
          <w:szCs w:val="26"/>
        </w:rPr>
        <w:t>хнического прогресса и согласно Национальной технологической инициати</w:t>
      </w:r>
      <w:r w:rsidR="00305213">
        <w:rPr>
          <w:bCs/>
          <w:iCs/>
          <w:sz w:val="26"/>
          <w:szCs w:val="26"/>
        </w:rPr>
        <w:t>ве (НТИ).</w:t>
      </w:r>
    </w:p>
    <w:p w14:paraId="2ECB9DE3" w14:textId="77777777" w:rsidR="00DC3B13" w:rsidRDefault="00DC3B13" w:rsidP="00C13AD7">
      <w:pPr>
        <w:spacing w:after="240"/>
        <w:ind w:firstLine="709"/>
        <w:jc w:val="both"/>
        <w:rPr>
          <w:bCs/>
          <w:iCs/>
          <w:sz w:val="26"/>
          <w:szCs w:val="26"/>
        </w:rPr>
      </w:pPr>
    </w:p>
    <w:p w14:paraId="19570287" w14:textId="77777777" w:rsidR="002171C3" w:rsidRPr="00F80D56" w:rsidRDefault="00F80D56" w:rsidP="00355230">
      <w:pPr>
        <w:pStyle w:val="ListParagraph"/>
        <w:ind w:left="0"/>
        <w:jc w:val="center"/>
        <w:rPr>
          <w:b/>
          <w:bCs/>
          <w:i/>
          <w:iCs/>
          <w:color w:val="000000"/>
          <w:sz w:val="26"/>
          <w:szCs w:val="26"/>
        </w:rPr>
      </w:pPr>
      <w:r w:rsidRPr="00F80D56">
        <w:rPr>
          <w:b/>
          <w:bCs/>
          <w:i/>
          <w:iCs/>
          <w:color w:val="000000"/>
          <w:sz w:val="26"/>
          <w:szCs w:val="26"/>
        </w:rPr>
        <w:t>Возможные</w:t>
      </w:r>
      <w:r w:rsidR="00AA470D" w:rsidRPr="00F80D56">
        <w:rPr>
          <w:b/>
          <w:bCs/>
          <w:i/>
          <w:iCs/>
          <w:color w:val="000000"/>
          <w:sz w:val="26"/>
          <w:szCs w:val="26"/>
        </w:rPr>
        <w:t xml:space="preserve"> варианты тем докладов:</w:t>
      </w:r>
    </w:p>
    <w:p w14:paraId="3A08BCE6" w14:textId="1E5C5DEC" w:rsidR="00522C86" w:rsidRPr="00355230" w:rsidRDefault="00616692" w:rsidP="00355230">
      <w:pPr>
        <w:pStyle w:val="ListParagraph"/>
        <w:numPr>
          <w:ilvl w:val="0"/>
          <w:numId w:val="28"/>
        </w:numPr>
        <w:ind w:left="0" w:firstLine="567"/>
        <w:jc w:val="both"/>
        <w:rPr>
          <w:bCs/>
          <w:i/>
          <w:iCs/>
          <w:color w:val="000000"/>
        </w:rPr>
      </w:pPr>
      <w:r w:rsidRPr="00355230">
        <w:t>«Нарушение правил дорожного движения системой беспилотного вождения автомобилем: вопрос об административной ответственности»;</w:t>
      </w:r>
    </w:p>
    <w:p w14:paraId="589F5742" w14:textId="6B400850" w:rsidR="00F17963" w:rsidRPr="00355230" w:rsidRDefault="00F17963" w:rsidP="00D417B6">
      <w:pPr>
        <w:pStyle w:val="ListParagraph"/>
        <w:numPr>
          <w:ilvl w:val="0"/>
          <w:numId w:val="28"/>
        </w:numPr>
        <w:ind w:left="0" w:firstLine="567"/>
        <w:jc w:val="both"/>
        <w:rPr>
          <w:bCs/>
          <w:i/>
          <w:iCs/>
          <w:color w:val="000000"/>
        </w:rPr>
      </w:pPr>
      <w:r w:rsidRPr="00355230">
        <w:t>«Правовые основы систематизации налоговых льгот в инновационной сфере и совершенствование их администрирования»;</w:t>
      </w:r>
    </w:p>
    <w:p w14:paraId="128BCF77" w14:textId="25FC669C" w:rsidR="00F17963" w:rsidRPr="00355230" w:rsidRDefault="00F17963" w:rsidP="00D417B6">
      <w:pPr>
        <w:pStyle w:val="ListParagraph"/>
        <w:numPr>
          <w:ilvl w:val="0"/>
          <w:numId w:val="28"/>
        </w:numPr>
        <w:ind w:left="0" w:firstLine="567"/>
        <w:jc w:val="both"/>
        <w:rPr>
          <w:bCs/>
          <w:i/>
          <w:iCs/>
          <w:color w:val="000000"/>
        </w:rPr>
      </w:pPr>
      <w:r w:rsidRPr="00355230">
        <w:t>«Правовые механизмы стимулирования экспорта инновационной продукции и услуг, а также предприятий, участвующих в международной кооперации в инновационной сфере</w:t>
      </w:r>
      <w:r w:rsidR="00F847BD" w:rsidRPr="00355230">
        <w:t>»;</w:t>
      </w:r>
    </w:p>
    <w:p w14:paraId="62DA1839" w14:textId="35C233CB" w:rsidR="007C7C8E" w:rsidRPr="00355230" w:rsidRDefault="007C7C8E" w:rsidP="00D417B6">
      <w:pPr>
        <w:pStyle w:val="ListParagraph"/>
        <w:numPr>
          <w:ilvl w:val="0"/>
          <w:numId w:val="28"/>
        </w:numPr>
        <w:ind w:left="0" w:firstLine="567"/>
        <w:jc w:val="both"/>
        <w:rPr>
          <w:bCs/>
          <w:i/>
          <w:iCs/>
          <w:color w:val="000000"/>
        </w:rPr>
      </w:pPr>
      <w:r w:rsidRPr="00355230">
        <w:t>«Активация деятельности ФАС по снятию искусственной фрагментации рынков границами регионов, подавляющей стимулы к инновациям: решение вопроса снятия межрегиональных барьеров»;</w:t>
      </w:r>
    </w:p>
    <w:p w14:paraId="4028D8A1" w14:textId="4CDE0C09" w:rsidR="00DE3356" w:rsidRPr="00355230" w:rsidRDefault="000A2B78" w:rsidP="00D417B6">
      <w:pPr>
        <w:pStyle w:val="ListParagraph"/>
        <w:numPr>
          <w:ilvl w:val="0"/>
          <w:numId w:val="28"/>
        </w:numPr>
        <w:ind w:left="0" w:firstLine="567"/>
        <w:jc w:val="both"/>
        <w:rPr>
          <w:bCs/>
          <w:i/>
          <w:iCs/>
          <w:color w:val="000000"/>
        </w:rPr>
      </w:pPr>
      <w:r w:rsidRPr="00355230">
        <w:t xml:space="preserve"> </w:t>
      </w:r>
      <w:r w:rsidR="00D808C7" w:rsidRPr="00355230">
        <w:t>«</w:t>
      </w:r>
      <w:r w:rsidR="00DE3356" w:rsidRPr="00355230">
        <w:t>Введение критерия инновационности в практику государственных закупок</w:t>
      </w:r>
      <w:r w:rsidR="00D808C7" w:rsidRPr="00355230">
        <w:t>»</w:t>
      </w:r>
      <w:r w:rsidR="00DE3356" w:rsidRPr="00355230">
        <w:t>;</w:t>
      </w:r>
    </w:p>
    <w:p w14:paraId="43C7F4DD" w14:textId="7D809D57" w:rsidR="003C470C" w:rsidRPr="00355230" w:rsidRDefault="000A2B78" w:rsidP="00D417B6">
      <w:pPr>
        <w:pStyle w:val="ListParagraph"/>
        <w:numPr>
          <w:ilvl w:val="0"/>
          <w:numId w:val="28"/>
        </w:numPr>
        <w:ind w:left="0" w:firstLine="567"/>
        <w:jc w:val="both"/>
        <w:rPr>
          <w:bCs/>
          <w:iCs/>
          <w:color w:val="000000"/>
        </w:rPr>
      </w:pPr>
      <w:r w:rsidRPr="00355230">
        <w:rPr>
          <w:bCs/>
          <w:iCs/>
          <w:color w:val="000000"/>
        </w:rPr>
        <w:t xml:space="preserve"> </w:t>
      </w:r>
      <w:r w:rsidR="003C470C" w:rsidRPr="00355230">
        <w:rPr>
          <w:bCs/>
          <w:iCs/>
          <w:color w:val="000000"/>
        </w:rPr>
        <w:t>«Развитие саморегулируемых организаций в инновационной сфере и поддержка бизнес-ассоциаций: полномочия в выработке стандартов, проведении экспертизы, ...»</w:t>
      </w:r>
    </w:p>
    <w:p w14:paraId="2BB52636" w14:textId="299C54B7" w:rsidR="00DE3356" w:rsidRPr="00355230" w:rsidRDefault="00D808C7" w:rsidP="00D417B6">
      <w:pPr>
        <w:pStyle w:val="ListParagraph"/>
        <w:numPr>
          <w:ilvl w:val="0"/>
          <w:numId w:val="28"/>
        </w:numPr>
        <w:ind w:left="0" w:firstLine="567"/>
        <w:jc w:val="both"/>
        <w:rPr>
          <w:bCs/>
          <w:i/>
          <w:iCs/>
          <w:color w:val="000000"/>
        </w:rPr>
      </w:pPr>
      <w:r w:rsidRPr="00355230">
        <w:t>«</w:t>
      </w:r>
      <w:r w:rsidR="00DE3356" w:rsidRPr="00355230">
        <w:t>Разработка нормативно-правовой базы для организации межведомственных закупок инновационных решений; муниципальных закупок с инновационным решением</w:t>
      </w:r>
      <w:r w:rsidRPr="00355230">
        <w:t>»;</w:t>
      </w:r>
    </w:p>
    <w:p w14:paraId="6D6AAA3F" w14:textId="5C0984B6" w:rsidR="00D808C7" w:rsidRPr="00355230" w:rsidRDefault="00D808C7" w:rsidP="00D417B6">
      <w:pPr>
        <w:pStyle w:val="ListParagraph"/>
        <w:numPr>
          <w:ilvl w:val="0"/>
          <w:numId w:val="28"/>
        </w:numPr>
        <w:ind w:left="0" w:firstLine="567"/>
        <w:jc w:val="both"/>
        <w:rPr>
          <w:bCs/>
          <w:i/>
          <w:iCs/>
          <w:color w:val="000000"/>
        </w:rPr>
      </w:pPr>
      <w:r w:rsidRPr="00355230">
        <w:t xml:space="preserve">«Введение механизмов инновационных ваучеров в целях организации действенной системы </w:t>
      </w:r>
      <w:r w:rsidR="00C85AEE" w:rsidRPr="00355230">
        <w:t>налогового стимулирования аутсорсинга услуг инновационного характера»;</w:t>
      </w:r>
    </w:p>
    <w:p w14:paraId="743527CF" w14:textId="00B54C05" w:rsidR="00C85AEE" w:rsidRPr="00355230" w:rsidRDefault="00C85AEE" w:rsidP="00D417B6">
      <w:pPr>
        <w:pStyle w:val="ListParagraph"/>
        <w:numPr>
          <w:ilvl w:val="0"/>
          <w:numId w:val="28"/>
        </w:numPr>
        <w:ind w:left="0" w:firstLine="567"/>
        <w:jc w:val="both"/>
        <w:rPr>
          <w:bCs/>
          <w:i/>
          <w:iCs/>
          <w:color w:val="000000"/>
        </w:rPr>
      </w:pPr>
      <w:r w:rsidRPr="00355230">
        <w:t>«Территории инновационного развития: необходимые меры правового регулирования для дальнейшего развития»;</w:t>
      </w:r>
    </w:p>
    <w:p w14:paraId="1DBCFDB8" w14:textId="59899144" w:rsidR="00F17963" w:rsidRPr="00355230" w:rsidRDefault="00F17963" w:rsidP="00D417B6">
      <w:pPr>
        <w:pStyle w:val="ListParagraph"/>
        <w:numPr>
          <w:ilvl w:val="0"/>
          <w:numId w:val="28"/>
        </w:numPr>
        <w:ind w:left="0" w:firstLine="567"/>
        <w:jc w:val="both"/>
        <w:rPr>
          <w:bCs/>
          <w:i/>
          <w:iCs/>
          <w:color w:val="000000"/>
        </w:rPr>
      </w:pPr>
      <w:r w:rsidRPr="00355230">
        <w:t xml:space="preserve">«Предоставление льготного режима для инновационных стартапов»; </w:t>
      </w:r>
    </w:p>
    <w:p w14:paraId="7C43A4CF" w14:textId="77777777" w:rsidR="00616692" w:rsidRPr="00355230" w:rsidRDefault="00616692" w:rsidP="00D417B6">
      <w:pPr>
        <w:pStyle w:val="ListParagraph"/>
        <w:numPr>
          <w:ilvl w:val="0"/>
          <w:numId w:val="31"/>
        </w:numPr>
        <w:ind w:left="0" w:firstLine="567"/>
        <w:jc w:val="both"/>
      </w:pPr>
      <w:r w:rsidRPr="00355230">
        <w:t>«Кому принадлежат права на созданные нейросетями произведения искусства?»;</w:t>
      </w:r>
    </w:p>
    <w:p w14:paraId="4A16908F" w14:textId="77777777" w:rsidR="00522C86" w:rsidRPr="00355230" w:rsidRDefault="00616692" w:rsidP="00D417B6">
      <w:pPr>
        <w:pStyle w:val="ListParagraph"/>
        <w:numPr>
          <w:ilvl w:val="0"/>
          <w:numId w:val="31"/>
        </w:numPr>
        <w:ind w:left="0" w:firstLine="567"/>
        <w:jc w:val="both"/>
      </w:pPr>
      <w:r w:rsidRPr="00355230">
        <w:t>«Проблема прав на интеллектуальную собственность, созданную или размещенную в социальных сетях»;</w:t>
      </w:r>
    </w:p>
    <w:p w14:paraId="533B1A84" w14:textId="7390FE92" w:rsidR="00522C86" w:rsidRPr="00355230" w:rsidRDefault="00616692" w:rsidP="00D417B6">
      <w:pPr>
        <w:pStyle w:val="ListParagraph"/>
        <w:numPr>
          <w:ilvl w:val="0"/>
          <w:numId w:val="32"/>
        </w:numPr>
        <w:ind w:left="0" w:firstLine="567"/>
        <w:jc w:val="both"/>
        <w:rPr>
          <w:bCs/>
          <w:i/>
          <w:iCs/>
          <w:color w:val="000000"/>
        </w:rPr>
      </w:pPr>
      <w:r w:rsidRPr="00355230">
        <w:t>«Проблемные вопросы судопроизводства по интеллектуальным правам»;</w:t>
      </w:r>
    </w:p>
    <w:p w14:paraId="1D752494" w14:textId="42F9B583" w:rsidR="00522C86" w:rsidRPr="00355230" w:rsidRDefault="00C85AEE" w:rsidP="00D417B6">
      <w:pPr>
        <w:pStyle w:val="ListParagraph"/>
        <w:numPr>
          <w:ilvl w:val="0"/>
          <w:numId w:val="33"/>
        </w:numPr>
        <w:ind w:left="0" w:firstLine="567"/>
        <w:jc w:val="both"/>
      </w:pPr>
      <w:r w:rsidRPr="00355230">
        <w:t>«Правовое регулирование действий беспилотных аппаратов: проблемы практики и новые вызовы</w:t>
      </w:r>
      <w:r w:rsidR="00522C86" w:rsidRPr="00355230">
        <w:t>»;</w:t>
      </w:r>
    </w:p>
    <w:p w14:paraId="32090773" w14:textId="77777777" w:rsidR="00522C86" w:rsidRPr="00355230" w:rsidRDefault="00522C86" w:rsidP="00D417B6">
      <w:pPr>
        <w:pStyle w:val="ListParagraph"/>
        <w:numPr>
          <w:ilvl w:val="0"/>
          <w:numId w:val="33"/>
        </w:numPr>
        <w:ind w:left="0" w:firstLine="567"/>
        <w:jc w:val="both"/>
      </w:pPr>
      <w:r w:rsidRPr="00355230">
        <w:t>«Международный опыт охраны интеллектуальной собственности»;</w:t>
      </w:r>
    </w:p>
    <w:p w14:paraId="1F6F9DC5" w14:textId="77777777" w:rsidR="00522C86" w:rsidRPr="00355230" w:rsidRDefault="00522C86" w:rsidP="00D417B6">
      <w:pPr>
        <w:pStyle w:val="ListParagraph"/>
        <w:numPr>
          <w:ilvl w:val="0"/>
          <w:numId w:val="33"/>
        </w:numPr>
        <w:ind w:left="0" w:firstLine="567"/>
        <w:jc w:val="both"/>
      </w:pPr>
      <w:r w:rsidRPr="00355230">
        <w:t>«Правовое регулирование краудфандинга»;</w:t>
      </w:r>
    </w:p>
    <w:p w14:paraId="180463FD" w14:textId="0F1B4CDC" w:rsidR="00522C86" w:rsidRPr="00355230" w:rsidRDefault="00522C86" w:rsidP="00D417B6">
      <w:pPr>
        <w:pStyle w:val="ListParagraph"/>
        <w:numPr>
          <w:ilvl w:val="0"/>
          <w:numId w:val="33"/>
        </w:numPr>
        <w:ind w:left="0" w:firstLine="567"/>
        <w:jc w:val="both"/>
      </w:pPr>
      <w:r w:rsidRPr="00355230">
        <w:t xml:space="preserve">«Разработка </w:t>
      </w:r>
      <w:r w:rsidR="00C13AD7" w:rsidRPr="00355230">
        <w:t>законопроекта «</w:t>
      </w:r>
      <w:r w:rsidRPr="00355230">
        <w:t xml:space="preserve">О науке </w:t>
      </w:r>
      <w:r w:rsidR="00C13AD7" w:rsidRPr="00355230">
        <w:t>и научно-техническом творчестве»</w:t>
      </w:r>
      <w:r w:rsidRPr="00355230">
        <w:t>»;</w:t>
      </w:r>
    </w:p>
    <w:p w14:paraId="7B7C9714" w14:textId="1A40DE1E" w:rsidR="002171C3" w:rsidRPr="00355230" w:rsidRDefault="00522C86" w:rsidP="00D417B6">
      <w:pPr>
        <w:pStyle w:val="ListParagraph"/>
        <w:numPr>
          <w:ilvl w:val="0"/>
          <w:numId w:val="33"/>
        </w:numPr>
        <w:ind w:left="0" w:firstLine="567"/>
        <w:jc w:val="both"/>
      </w:pPr>
      <w:r w:rsidRPr="00355230">
        <w:t>«Влияние мировых экономических п</w:t>
      </w:r>
      <w:r w:rsidR="00C71B39" w:rsidRPr="00355230">
        <w:t>роцессов на национальное право»;</w:t>
      </w:r>
    </w:p>
    <w:p w14:paraId="4595D993" w14:textId="0115D2D9" w:rsidR="00C71B39" w:rsidRPr="00355230" w:rsidRDefault="00C71B39" w:rsidP="00D417B6">
      <w:pPr>
        <w:pStyle w:val="ListParagraph"/>
        <w:numPr>
          <w:ilvl w:val="0"/>
          <w:numId w:val="33"/>
        </w:numPr>
        <w:ind w:left="0" w:firstLine="567"/>
        <w:jc w:val="both"/>
      </w:pPr>
      <w:r w:rsidRPr="00355230">
        <w:t>«Принадлежность объектов, созданных нейронными сетями»</w:t>
      </w:r>
      <w:r w:rsidR="008A2C7B" w:rsidRPr="00355230">
        <w:t>;</w:t>
      </w:r>
    </w:p>
    <w:p w14:paraId="3D467951" w14:textId="5B693D52" w:rsidR="0005224C" w:rsidRDefault="0005224C" w:rsidP="00D417B6">
      <w:pPr>
        <w:pStyle w:val="ListParagraph"/>
        <w:numPr>
          <w:ilvl w:val="0"/>
          <w:numId w:val="33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20869">
        <w:rPr>
          <w:sz w:val="26"/>
          <w:szCs w:val="26"/>
        </w:rPr>
        <w:t>Оптимальные п</w:t>
      </w:r>
      <w:r>
        <w:rPr>
          <w:sz w:val="26"/>
          <w:szCs w:val="26"/>
        </w:rPr>
        <w:t>одходы к решению проблем создания и защиты прав на объекты интеллектуальной собственности»</w:t>
      </w:r>
    </w:p>
    <w:p w14:paraId="58CBD2E8" w14:textId="351ACC2F" w:rsidR="00A20869" w:rsidRPr="0027305C" w:rsidRDefault="00A20869" w:rsidP="00D417B6">
      <w:pPr>
        <w:pStyle w:val="ListParagraph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т.д.</w:t>
      </w:r>
    </w:p>
    <w:p w14:paraId="039FA2F9" w14:textId="611A4BD0" w:rsidR="00C13AD7" w:rsidRDefault="00C13AD7" w:rsidP="00D417B6">
      <w:pPr>
        <w:jc w:val="both"/>
        <w:rPr>
          <w:i/>
          <w:sz w:val="26"/>
          <w:szCs w:val="26"/>
        </w:rPr>
      </w:pPr>
    </w:p>
    <w:p w14:paraId="48DB60E0" w14:textId="77777777" w:rsidR="00715BA1" w:rsidRDefault="00715BA1" w:rsidP="00D417B6">
      <w:pPr>
        <w:jc w:val="both"/>
        <w:rPr>
          <w:i/>
          <w:sz w:val="26"/>
          <w:szCs w:val="26"/>
        </w:rPr>
      </w:pPr>
    </w:p>
    <w:p w14:paraId="3876CF83" w14:textId="77777777" w:rsidR="00355230" w:rsidRDefault="00355230" w:rsidP="00D417B6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14:paraId="75BCE6FA" w14:textId="5474D492" w:rsidR="00CE4B08" w:rsidRDefault="00CE4B08" w:rsidP="00D417B6">
      <w:pPr>
        <w:jc w:val="both"/>
        <w:rPr>
          <w:b/>
          <w:i/>
          <w:sz w:val="26"/>
          <w:szCs w:val="26"/>
        </w:rPr>
      </w:pPr>
      <w:r w:rsidRPr="00355230">
        <w:rPr>
          <w:b/>
          <w:i/>
          <w:sz w:val="26"/>
          <w:szCs w:val="26"/>
        </w:rPr>
        <w:lastRenderedPageBreak/>
        <w:t>К сведению участников:</w:t>
      </w:r>
    </w:p>
    <w:p w14:paraId="210BCD57" w14:textId="77777777" w:rsidR="00DC3B13" w:rsidRPr="00355230" w:rsidRDefault="00DC3B13" w:rsidP="00D417B6">
      <w:pPr>
        <w:jc w:val="both"/>
        <w:rPr>
          <w:b/>
          <w:i/>
          <w:sz w:val="26"/>
          <w:szCs w:val="26"/>
        </w:rPr>
      </w:pPr>
    </w:p>
    <w:p w14:paraId="6AF609D1" w14:textId="41E528CE" w:rsidR="00CE4B08" w:rsidRPr="00C13AD7" w:rsidRDefault="00CE4B08" w:rsidP="00D417B6">
      <w:pPr>
        <w:ind w:firstLine="709"/>
        <w:jc w:val="both"/>
      </w:pPr>
      <w:r w:rsidRPr="00C13AD7">
        <w:t xml:space="preserve">В рамках конференции </w:t>
      </w:r>
      <w:r w:rsidR="00BD7BBC" w:rsidRPr="00C13AD7">
        <w:t xml:space="preserve">помимо дискуссий на секциях </w:t>
      </w:r>
      <w:r w:rsidR="00F328AE" w:rsidRPr="00C13AD7">
        <w:t>планируется проведение форсайт-сессии на правовую тематику с действующими общественными и политическими деятелями, практиками в области юриспруденции, инновационного предпринимательства и государственного управления.</w:t>
      </w:r>
      <w:r w:rsidR="00D12816" w:rsidRPr="00C13AD7">
        <w:t xml:space="preserve"> Подробности о приглашении экспертов и спикеров Вы можете </w:t>
      </w:r>
      <w:r w:rsidR="00F328AE" w:rsidRPr="00C13AD7">
        <w:t>узнать на</w:t>
      </w:r>
      <w:r w:rsidR="00D12816" w:rsidRPr="00C13AD7">
        <w:t xml:space="preserve"> официальной </w:t>
      </w:r>
      <w:r w:rsidR="00F328AE" w:rsidRPr="00C13AD7">
        <w:t xml:space="preserve">странице </w:t>
      </w:r>
      <w:r w:rsidR="00D12816" w:rsidRPr="00C13AD7">
        <w:t>НСО Юридического института</w:t>
      </w:r>
      <w:r w:rsidR="00F328AE" w:rsidRPr="00C13AD7">
        <w:t xml:space="preserve"> ВКонтакте</w:t>
      </w:r>
      <w:r w:rsidR="00522C86" w:rsidRPr="00C13AD7">
        <w:t xml:space="preserve"> </w:t>
      </w:r>
      <w:r w:rsidR="00D12816" w:rsidRPr="00C13AD7">
        <w:t>(</w:t>
      </w:r>
      <w:r w:rsidR="0018158D">
        <w:fldChar w:fldCharType="begin"/>
      </w:r>
      <w:r w:rsidR="0018158D">
        <w:instrText xml:space="preserve"> HYPERLINK "https://vk.com/science_law" </w:instrText>
      </w:r>
      <w:r w:rsidR="0018158D">
        <w:fldChar w:fldCharType="separate"/>
      </w:r>
      <w:r w:rsidR="00BD7BBC" w:rsidRPr="00C13AD7">
        <w:rPr>
          <w:rStyle w:val="Hyperlink"/>
          <w:lang w:val="en-US"/>
        </w:rPr>
        <w:t>https</w:t>
      </w:r>
      <w:r w:rsidR="00BD7BBC" w:rsidRPr="00C13AD7">
        <w:rPr>
          <w:rStyle w:val="Hyperlink"/>
        </w:rPr>
        <w:t>://vk.com/science_law</w:t>
      </w:r>
      <w:r w:rsidR="0018158D">
        <w:rPr>
          <w:rStyle w:val="Hyperlink"/>
        </w:rPr>
        <w:fldChar w:fldCharType="end"/>
      </w:r>
      <w:r w:rsidR="00F328AE" w:rsidRPr="00C13AD7">
        <w:t>). У</w:t>
      </w:r>
      <w:r w:rsidR="00D12816" w:rsidRPr="00C13AD7">
        <w:t xml:space="preserve">частники конференции </w:t>
      </w:r>
      <w:r w:rsidR="00F328AE" w:rsidRPr="00C13AD7">
        <w:t xml:space="preserve">также </w:t>
      </w:r>
      <w:r w:rsidR="00D12816" w:rsidRPr="00C13AD7">
        <w:t xml:space="preserve">будут лично оповещены обо всей актуальной информации по </w:t>
      </w:r>
      <w:r w:rsidR="00F328AE" w:rsidRPr="00C13AD7">
        <w:t>электронной почте</w:t>
      </w:r>
      <w:r w:rsidR="00D12816" w:rsidRPr="00C13AD7">
        <w:t>.</w:t>
      </w:r>
    </w:p>
    <w:p w14:paraId="7BE380A5" w14:textId="589B12FC" w:rsidR="00CE4B08" w:rsidRDefault="00CE4B08" w:rsidP="00D417B6">
      <w:pPr>
        <w:jc w:val="both"/>
        <w:rPr>
          <w:b/>
          <w:i/>
          <w:sz w:val="26"/>
          <w:szCs w:val="26"/>
        </w:rPr>
      </w:pPr>
    </w:p>
    <w:p w14:paraId="61CB4588" w14:textId="77777777" w:rsidR="00301CB8" w:rsidRPr="001E38D7" w:rsidRDefault="007B51D5" w:rsidP="00D417B6">
      <w:pPr>
        <w:jc w:val="center"/>
        <w:rPr>
          <w:b/>
          <w:i/>
          <w:sz w:val="26"/>
          <w:szCs w:val="26"/>
        </w:rPr>
      </w:pPr>
      <w:r w:rsidRPr="001E38D7">
        <w:rPr>
          <w:b/>
          <w:i/>
          <w:sz w:val="26"/>
          <w:szCs w:val="26"/>
        </w:rPr>
        <w:t xml:space="preserve">РЕГИСТРАЦИЯ НА КОНФЕРЕНЦИЮ И </w:t>
      </w:r>
      <w:r w:rsidR="0002750D" w:rsidRPr="001E38D7">
        <w:rPr>
          <w:b/>
          <w:i/>
          <w:sz w:val="26"/>
          <w:szCs w:val="26"/>
        </w:rPr>
        <w:t xml:space="preserve">ВАЖНЕЙШИЕ </w:t>
      </w:r>
      <w:r w:rsidR="00301CB8" w:rsidRPr="001E38D7">
        <w:rPr>
          <w:b/>
          <w:i/>
          <w:sz w:val="26"/>
          <w:szCs w:val="26"/>
        </w:rPr>
        <w:t>ДАТЫ: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3962"/>
      </w:tblGrid>
      <w:tr w:rsidR="005C3C25" w14:paraId="12B28669" w14:textId="77777777" w:rsidTr="00C13AD7">
        <w:tc>
          <w:tcPr>
            <w:tcW w:w="562" w:type="dxa"/>
          </w:tcPr>
          <w:p w14:paraId="4E375B88" w14:textId="77777777" w:rsidR="005C3C25" w:rsidRDefault="009F59AB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686" w:type="dxa"/>
          </w:tcPr>
          <w:p w14:paraId="3CBF442D" w14:textId="77777777" w:rsidR="005C3C25" w:rsidRDefault="009F59AB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</w:t>
            </w:r>
          </w:p>
        </w:tc>
        <w:tc>
          <w:tcPr>
            <w:tcW w:w="1701" w:type="dxa"/>
          </w:tcPr>
          <w:p w14:paraId="10A74F0A" w14:textId="77777777" w:rsidR="005C3C25" w:rsidRDefault="009F59AB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3962" w:type="dxa"/>
          </w:tcPr>
          <w:p w14:paraId="7D8FDA31" w14:textId="77777777" w:rsidR="005C3C25" w:rsidRDefault="009F59AB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</w:t>
            </w:r>
          </w:p>
        </w:tc>
      </w:tr>
      <w:tr w:rsidR="005C3C25" w14:paraId="4B20BFCA" w14:textId="77777777" w:rsidTr="00294D83">
        <w:tc>
          <w:tcPr>
            <w:tcW w:w="562" w:type="dxa"/>
          </w:tcPr>
          <w:p w14:paraId="65DB2051" w14:textId="77777777" w:rsidR="005C3C25" w:rsidRPr="00F11081" w:rsidRDefault="009F59AB" w:rsidP="00D417B6">
            <w:pPr>
              <w:jc w:val="center"/>
              <w:rPr>
                <w:sz w:val="26"/>
                <w:szCs w:val="26"/>
              </w:rPr>
            </w:pPr>
            <w:r w:rsidRPr="00F11081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2273A9C8" w14:textId="49A2E305" w:rsidR="005C3C25" w:rsidRDefault="00A00C54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через гугл-форму и подача тезисов</w:t>
            </w:r>
          </w:p>
        </w:tc>
        <w:tc>
          <w:tcPr>
            <w:tcW w:w="1701" w:type="dxa"/>
            <w:vAlign w:val="center"/>
          </w:tcPr>
          <w:p w14:paraId="4A4515C7" w14:textId="5942D08F" w:rsidR="005C3C25" w:rsidRDefault="00DC3B13" w:rsidP="00FF4E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70D7F">
              <w:rPr>
                <w:sz w:val="26"/>
                <w:szCs w:val="26"/>
              </w:rPr>
              <w:t>.10 – 1</w:t>
            </w:r>
            <w:r w:rsidR="00FF4EA7">
              <w:rPr>
                <w:sz w:val="26"/>
                <w:szCs w:val="26"/>
              </w:rPr>
              <w:t>9</w:t>
            </w:r>
            <w:r w:rsidR="00270D7F">
              <w:rPr>
                <w:sz w:val="26"/>
                <w:szCs w:val="26"/>
              </w:rPr>
              <w:t>.11</w:t>
            </w:r>
          </w:p>
        </w:tc>
        <w:tc>
          <w:tcPr>
            <w:tcW w:w="3962" w:type="dxa"/>
          </w:tcPr>
          <w:p w14:paraId="57614F01" w14:textId="17B3908E" w:rsidR="005C3C25" w:rsidRDefault="00D6242B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6242B">
              <w:rPr>
                <w:sz w:val="26"/>
                <w:szCs w:val="26"/>
              </w:rPr>
              <w:t xml:space="preserve">еобходимые образцы </w:t>
            </w:r>
            <w:r w:rsidR="00A00C54">
              <w:rPr>
                <w:sz w:val="26"/>
                <w:szCs w:val="26"/>
              </w:rPr>
              <w:t xml:space="preserve">оформления тезисов </w:t>
            </w:r>
            <w:r w:rsidRPr="00D6242B">
              <w:rPr>
                <w:sz w:val="26"/>
                <w:szCs w:val="26"/>
              </w:rPr>
              <w:t>вы найдете в приложении настоящего письма</w:t>
            </w:r>
          </w:p>
        </w:tc>
      </w:tr>
      <w:tr w:rsidR="005C3C25" w14:paraId="72AFF46D" w14:textId="77777777" w:rsidTr="00294D83">
        <w:tc>
          <w:tcPr>
            <w:tcW w:w="562" w:type="dxa"/>
          </w:tcPr>
          <w:p w14:paraId="426A8DD6" w14:textId="0D9E0EB9" w:rsidR="005C3C25" w:rsidRDefault="00F11081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0CD02256" w14:textId="0A5E7052" w:rsidR="005C3C25" w:rsidRDefault="00F11081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11081">
              <w:rPr>
                <w:sz w:val="26"/>
                <w:szCs w:val="26"/>
              </w:rPr>
              <w:t>бработка тезисов, исправле</w:t>
            </w:r>
            <w:r>
              <w:rPr>
                <w:sz w:val="26"/>
                <w:szCs w:val="26"/>
              </w:rPr>
              <w:t>ние участниками ошибок по оформл</w:t>
            </w:r>
            <w:r w:rsidRPr="00F11081">
              <w:rPr>
                <w:sz w:val="26"/>
                <w:szCs w:val="26"/>
              </w:rPr>
              <w:t>ению работ</w:t>
            </w:r>
          </w:p>
        </w:tc>
        <w:tc>
          <w:tcPr>
            <w:tcW w:w="1701" w:type="dxa"/>
            <w:vAlign w:val="center"/>
          </w:tcPr>
          <w:p w14:paraId="27C1FDAF" w14:textId="01B353AB" w:rsidR="005C3C25" w:rsidRDefault="00FF4EA7" w:rsidP="001815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11081" w:rsidRPr="00F11081">
              <w:rPr>
                <w:sz w:val="26"/>
                <w:szCs w:val="26"/>
              </w:rPr>
              <w:t>.11</w:t>
            </w:r>
            <w:r w:rsidR="00F11081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</w:t>
            </w:r>
            <w:r w:rsidR="0018158D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="00F11081" w:rsidRPr="00F11081">
              <w:rPr>
                <w:sz w:val="26"/>
                <w:szCs w:val="26"/>
              </w:rPr>
              <w:t>.11</w:t>
            </w:r>
          </w:p>
        </w:tc>
        <w:tc>
          <w:tcPr>
            <w:tcW w:w="3962" w:type="dxa"/>
          </w:tcPr>
          <w:p w14:paraId="582DDE24" w14:textId="4A01E73C" w:rsidR="005C3C25" w:rsidRDefault="00F11081" w:rsidP="00D417B6">
            <w:pPr>
              <w:jc w:val="center"/>
              <w:rPr>
                <w:sz w:val="26"/>
                <w:szCs w:val="26"/>
              </w:rPr>
            </w:pPr>
            <w:r w:rsidRPr="00F11081">
              <w:rPr>
                <w:sz w:val="26"/>
                <w:szCs w:val="26"/>
              </w:rPr>
              <w:t>Участникам будет запрещено присылать новые раб</w:t>
            </w:r>
            <w:r w:rsidR="00D74ADC">
              <w:rPr>
                <w:sz w:val="26"/>
                <w:szCs w:val="26"/>
              </w:rPr>
              <w:t xml:space="preserve">оты. Только работы, которые орг. </w:t>
            </w:r>
            <w:r w:rsidRPr="00F11081">
              <w:rPr>
                <w:sz w:val="26"/>
                <w:szCs w:val="26"/>
              </w:rPr>
              <w:t>коми</w:t>
            </w:r>
            <w:r w:rsidR="00D74ADC">
              <w:rPr>
                <w:sz w:val="26"/>
                <w:szCs w:val="26"/>
              </w:rPr>
              <w:t>т</w:t>
            </w:r>
            <w:r w:rsidRPr="00F11081">
              <w:rPr>
                <w:sz w:val="26"/>
                <w:szCs w:val="26"/>
              </w:rPr>
              <w:t>ет направил на доработку для исправления по оформлению</w:t>
            </w:r>
          </w:p>
        </w:tc>
      </w:tr>
      <w:tr w:rsidR="000E28A5" w14:paraId="39F069C8" w14:textId="77777777" w:rsidTr="00294D83">
        <w:tc>
          <w:tcPr>
            <w:tcW w:w="562" w:type="dxa"/>
          </w:tcPr>
          <w:p w14:paraId="31099805" w14:textId="56992A18" w:rsidR="000E28A5" w:rsidRDefault="000328CF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14:paraId="5819C212" w14:textId="3D508F60" w:rsidR="000E28A5" w:rsidRDefault="000328CF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0328CF">
              <w:rPr>
                <w:sz w:val="26"/>
                <w:szCs w:val="26"/>
              </w:rPr>
              <w:t>звещение участников конференции, чьи тезисы прошли отбор</w:t>
            </w:r>
          </w:p>
        </w:tc>
        <w:tc>
          <w:tcPr>
            <w:tcW w:w="1701" w:type="dxa"/>
            <w:vAlign w:val="center"/>
          </w:tcPr>
          <w:p w14:paraId="6F37069A" w14:textId="454B494C" w:rsidR="000E28A5" w:rsidRPr="00F11081" w:rsidRDefault="0018158D" w:rsidP="00294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328CF">
              <w:rPr>
                <w:sz w:val="26"/>
                <w:szCs w:val="26"/>
              </w:rPr>
              <w:t xml:space="preserve">.11 – </w:t>
            </w:r>
            <w:r w:rsidR="00294D83">
              <w:rPr>
                <w:sz w:val="26"/>
                <w:szCs w:val="26"/>
              </w:rPr>
              <w:t>25</w:t>
            </w:r>
            <w:r w:rsidR="000328CF" w:rsidRPr="000328CF">
              <w:rPr>
                <w:sz w:val="26"/>
                <w:szCs w:val="26"/>
              </w:rPr>
              <w:t>.11</w:t>
            </w:r>
          </w:p>
        </w:tc>
        <w:tc>
          <w:tcPr>
            <w:tcW w:w="3962" w:type="dxa"/>
          </w:tcPr>
          <w:p w14:paraId="2D052886" w14:textId="31729903" w:rsidR="000E28A5" w:rsidRPr="00F11081" w:rsidRDefault="000E28A5" w:rsidP="00D417B6">
            <w:pPr>
              <w:jc w:val="center"/>
              <w:rPr>
                <w:sz w:val="26"/>
                <w:szCs w:val="26"/>
              </w:rPr>
            </w:pPr>
            <w:r w:rsidRPr="000E28A5">
              <w:rPr>
                <w:sz w:val="26"/>
                <w:szCs w:val="26"/>
              </w:rPr>
              <w:t>Извещение будет проводит</w:t>
            </w:r>
            <w:r w:rsidR="00FF4EA7">
              <w:rPr>
                <w:sz w:val="26"/>
                <w:szCs w:val="26"/>
              </w:rPr>
              <w:t>ь</w:t>
            </w:r>
            <w:r w:rsidRPr="000E28A5">
              <w:rPr>
                <w:sz w:val="26"/>
                <w:szCs w:val="26"/>
              </w:rPr>
              <w:t>ся по электронной почте</w:t>
            </w:r>
          </w:p>
        </w:tc>
      </w:tr>
      <w:tr w:rsidR="005C3C25" w14:paraId="0705E067" w14:textId="77777777" w:rsidTr="00294D83">
        <w:tc>
          <w:tcPr>
            <w:tcW w:w="562" w:type="dxa"/>
          </w:tcPr>
          <w:p w14:paraId="6340E245" w14:textId="4A3D18C2" w:rsidR="005C3C25" w:rsidRDefault="000328CF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14:paraId="4B3567D4" w14:textId="065D3EB3" w:rsidR="005C3C25" w:rsidRDefault="00F11081" w:rsidP="00D417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проведения конференции</w:t>
            </w:r>
          </w:p>
        </w:tc>
        <w:tc>
          <w:tcPr>
            <w:tcW w:w="1701" w:type="dxa"/>
            <w:vAlign w:val="center"/>
          </w:tcPr>
          <w:p w14:paraId="5ADD0608" w14:textId="04BB2ED3" w:rsidR="005C3C25" w:rsidRDefault="00F11081" w:rsidP="00294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94D8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.12</w:t>
            </w:r>
          </w:p>
        </w:tc>
        <w:tc>
          <w:tcPr>
            <w:tcW w:w="3962" w:type="dxa"/>
          </w:tcPr>
          <w:p w14:paraId="6C3D4ED3" w14:textId="7EAC2DEE" w:rsidR="005C3C25" w:rsidRDefault="00F11081" w:rsidP="00D417B6">
            <w:pPr>
              <w:jc w:val="center"/>
              <w:rPr>
                <w:sz w:val="26"/>
                <w:szCs w:val="26"/>
              </w:rPr>
            </w:pPr>
            <w:r w:rsidRPr="00F11081">
              <w:rPr>
                <w:sz w:val="26"/>
                <w:szCs w:val="26"/>
              </w:rPr>
              <w:t>Программа проведения конференции будет выдана участникам непосредственно на регистрации в день конференции</w:t>
            </w:r>
          </w:p>
        </w:tc>
      </w:tr>
    </w:tbl>
    <w:p w14:paraId="5D9A8266" w14:textId="77777777" w:rsidR="005C3C25" w:rsidRDefault="005C3C25" w:rsidP="00D417B6">
      <w:pPr>
        <w:jc w:val="center"/>
        <w:rPr>
          <w:sz w:val="26"/>
          <w:szCs w:val="26"/>
        </w:rPr>
      </w:pPr>
    </w:p>
    <w:p w14:paraId="0B897673" w14:textId="77777777" w:rsidR="005C3C25" w:rsidRDefault="005C3C25" w:rsidP="00D417B6">
      <w:pPr>
        <w:jc w:val="center"/>
        <w:rPr>
          <w:sz w:val="26"/>
          <w:szCs w:val="26"/>
        </w:rPr>
      </w:pPr>
    </w:p>
    <w:p w14:paraId="3391C2C4" w14:textId="7ACEB9B1" w:rsidR="005E7237" w:rsidRPr="00D417B6" w:rsidRDefault="00C13AD7" w:rsidP="004A3C7A">
      <w:pPr>
        <w:jc w:val="both"/>
        <w:rPr>
          <w:sz w:val="26"/>
          <w:szCs w:val="26"/>
        </w:rPr>
      </w:pPr>
      <w:r w:rsidRPr="000A2B78">
        <w:rPr>
          <w:b/>
          <w:sz w:val="26"/>
          <w:szCs w:val="26"/>
        </w:rPr>
        <w:t>1.</w:t>
      </w:r>
      <w:r>
        <w:t xml:space="preserve"> </w:t>
      </w:r>
      <w:r w:rsidR="00D417B6" w:rsidRPr="00D417B6">
        <w:rPr>
          <w:sz w:val="26"/>
          <w:szCs w:val="26"/>
        </w:rPr>
        <w:t xml:space="preserve">Для подтверждения участия в конференции необходимо </w:t>
      </w:r>
      <w:r w:rsidR="00D417B6" w:rsidRPr="00D417B6">
        <w:rPr>
          <w:sz w:val="26"/>
          <w:szCs w:val="26"/>
          <w:u w:val="single"/>
        </w:rPr>
        <w:t>зарегистрироваться через гугл-форму</w:t>
      </w:r>
      <w:r w:rsidR="004A3C7A">
        <w:rPr>
          <w:sz w:val="26"/>
          <w:szCs w:val="26"/>
        </w:rPr>
        <w:t xml:space="preserve"> </w:t>
      </w:r>
      <w:hyperlink r:id="rId9" w:history="1">
        <w:r w:rsidR="004A3C7A" w:rsidRPr="00271B97">
          <w:rPr>
            <w:rStyle w:val="Hyperlink"/>
            <w:sz w:val="26"/>
            <w:szCs w:val="26"/>
          </w:rPr>
          <w:t>https://goo.gl/forms/cKyJOIej9QlrybDg1</w:t>
        </w:r>
      </w:hyperlink>
      <w:r w:rsidR="004A3C7A" w:rsidRPr="004A3C7A">
        <w:rPr>
          <w:color w:val="000000"/>
          <w:sz w:val="26"/>
          <w:szCs w:val="26"/>
        </w:rPr>
        <w:t xml:space="preserve"> (</w:t>
      </w:r>
      <w:r w:rsidR="004A3C7A" w:rsidRPr="004A3C7A">
        <w:rPr>
          <w:b/>
          <w:bCs/>
          <w:color w:val="000000"/>
          <w:sz w:val="26"/>
          <w:szCs w:val="26"/>
          <w:lang w:bidi="fa-IR"/>
        </w:rPr>
        <w:t>внимание, новая гугл-форма!</w:t>
      </w:r>
      <w:r w:rsidR="004A3C7A">
        <w:rPr>
          <w:color w:val="000000"/>
          <w:sz w:val="26"/>
          <w:szCs w:val="26"/>
          <w:lang w:bidi="fa-IR"/>
        </w:rPr>
        <w:t>)</w:t>
      </w:r>
      <w:r w:rsidR="00D417B6" w:rsidRPr="00D417B6">
        <w:rPr>
          <w:color w:val="000000"/>
          <w:sz w:val="26"/>
          <w:szCs w:val="26"/>
        </w:rPr>
        <w:t xml:space="preserve"> </w:t>
      </w:r>
      <w:r w:rsidR="00D417B6">
        <w:rPr>
          <w:color w:val="000000"/>
          <w:sz w:val="26"/>
          <w:szCs w:val="26"/>
        </w:rPr>
        <w:t>и до указанного срока прислать тезисы доклада.</w:t>
      </w:r>
      <w:r w:rsidR="00D417B6" w:rsidRPr="00D417B6">
        <w:rPr>
          <w:color w:val="000000"/>
          <w:sz w:val="26"/>
          <w:szCs w:val="26"/>
        </w:rPr>
        <w:t xml:space="preserve"> </w:t>
      </w:r>
      <w:r w:rsidR="00301CB8" w:rsidRPr="00D417B6">
        <w:rPr>
          <w:sz w:val="26"/>
          <w:szCs w:val="26"/>
        </w:rPr>
        <w:t xml:space="preserve">Прием </w:t>
      </w:r>
      <w:r w:rsidR="00D417B6">
        <w:rPr>
          <w:sz w:val="26"/>
          <w:szCs w:val="26"/>
          <w:u w:val="single"/>
        </w:rPr>
        <w:t>тезисов</w:t>
      </w:r>
      <w:r w:rsidR="00D417B6">
        <w:rPr>
          <w:sz w:val="26"/>
          <w:szCs w:val="26"/>
        </w:rPr>
        <w:t xml:space="preserve"> б</w:t>
      </w:r>
      <w:r w:rsidR="001A4FDE" w:rsidRPr="00D417B6">
        <w:rPr>
          <w:sz w:val="26"/>
          <w:szCs w:val="26"/>
        </w:rPr>
        <w:t xml:space="preserve">удет </w:t>
      </w:r>
      <w:r w:rsidR="00301CB8" w:rsidRPr="00D417B6">
        <w:rPr>
          <w:sz w:val="26"/>
          <w:szCs w:val="26"/>
        </w:rPr>
        <w:t>осуществля</w:t>
      </w:r>
      <w:r w:rsidR="001A4FDE" w:rsidRPr="00D417B6">
        <w:rPr>
          <w:sz w:val="26"/>
          <w:szCs w:val="26"/>
        </w:rPr>
        <w:t>тьс</w:t>
      </w:r>
      <w:r w:rsidR="00301CB8" w:rsidRPr="00D417B6">
        <w:rPr>
          <w:sz w:val="26"/>
          <w:szCs w:val="26"/>
        </w:rPr>
        <w:t>я организационным комитетом</w:t>
      </w:r>
      <w:r w:rsidR="001A4FDE" w:rsidRPr="00D417B6">
        <w:rPr>
          <w:sz w:val="26"/>
          <w:szCs w:val="26"/>
        </w:rPr>
        <w:t xml:space="preserve"> конференции</w:t>
      </w:r>
      <w:r w:rsidR="002636EA" w:rsidRPr="00D417B6">
        <w:rPr>
          <w:sz w:val="26"/>
          <w:szCs w:val="26"/>
        </w:rPr>
        <w:t xml:space="preserve"> до</w:t>
      </w:r>
      <w:r w:rsidR="00522C86" w:rsidRPr="00D417B6">
        <w:rPr>
          <w:sz w:val="26"/>
          <w:szCs w:val="26"/>
        </w:rPr>
        <w:t xml:space="preserve"> </w:t>
      </w:r>
      <w:r w:rsidR="006127B8" w:rsidRPr="00D417B6">
        <w:rPr>
          <w:sz w:val="26"/>
          <w:szCs w:val="26"/>
        </w:rPr>
        <w:t>23</w:t>
      </w:r>
      <w:r w:rsidR="00776D34" w:rsidRPr="00D417B6">
        <w:rPr>
          <w:sz w:val="26"/>
          <w:szCs w:val="26"/>
        </w:rPr>
        <w:t>:</w:t>
      </w:r>
      <w:r w:rsidR="00D6242B" w:rsidRPr="00D417B6">
        <w:rPr>
          <w:sz w:val="26"/>
          <w:szCs w:val="26"/>
        </w:rPr>
        <w:t>59</w:t>
      </w:r>
      <w:r w:rsidR="00522C86" w:rsidRPr="00D417B6">
        <w:rPr>
          <w:sz w:val="26"/>
          <w:szCs w:val="26"/>
        </w:rPr>
        <w:t xml:space="preserve"> </w:t>
      </w:r>
      <w:r w:rsidR="00D6242B" w:rsidRPr="00D417B6">
        <w:rPr>
          <w:sz w:val="26"/>
          <w:szCs w:val="26"/>
        </w:rPr>
        <w:t>1</w:t>
      </w:r>
      <w:r w:rsidR="00294D83">
        <w:rPr>
          <w:sz w:val="26"/>
          <w:szCs w:val="26"/>
        </w:rPr>
        <w:t>9</w:t>
      </w:r>
      <w:r w:rsidR="002636EA" w:rsidRPr="00D417B6">
        <w:rPr>
          <w:sz w:val="26"/>
          <w:szCs w:val="26"/>
        </w:rPr>
        <w:t xml:space="preserve"> ноября 201</w:t>
      </w:r>
      <w:r w:rsidR="00F328AE" w:rsidRPr="00D417B6">
        <w:rPr>
          <w:sz w:val="26"/>
          <w:szCs w:val="26"/>
        </w:rPr>
        <w:t>7</w:t>
      </w:r>
      <w:r w:rsidR="00301CB8" w:rsidRPr="00D417B6">
        <w:rPr>
          <w:sz w:val="26"/>
          <w:szCs w:val="26"/>
        </w:rPr>
        <w:t xml:space="preserve"> г</w:t>
      </w:r>
      <w:r w:rsidRPr="00D417B6">
        <w:rPr>
          <w:sz w:val="26"/>
          <w:szCs w:val="26"/>
        </w:rPr>
        <w:t>.</w:t>
      </w:r>
      <w:r w:rsidR="00776D34" w:rsidRPr="00D417B6">
        <w:rPr>
          <w:sz w:val="26"/>
          <w:szCs w:val="26"/>
        </w:rPr>
        <w:t xml:space="preserve"> (по московскому времени)</w:t>
      </w:r>
      <w:r w:rsidR="00301CB8" w:rsidRPr="00D417B6">
        <w:rPr>
          <w:sz w:val="26"/>
          <w:szCs w:val="26"/>
        </w:rPr>
        <w:t>.</w:t>
      </w:r>
    </w:p>
    <w:p w14:paraId="79E99A63" w14:textId="5DA797DC" w:rsidR="00040734" w:rsidRDefault="00040734" w:rsidP="00D417B6">
      <w:pPr>
        <w:jc w:val="both"/>
        <w:rPr>
          <w:sz w:val="26"/>
          <w:szCs w:val="26"/>
        </w:rPr>
      </w:pPr>
      <w:r w:rsidRPr="00D417B6">
        <w:rPr>
          <w:sz w:val="26"/>
          <w:szCs w:val="26"/>
        </w:rPr>
        <w:t>Вместе с о</w:t>
      </w:r>
      <w:r w:rsidR="00F40280" w:rsidRPr="00D417B6">
        <w:rPr>
          <w:sz w:val="26"/>
          <w:szCs w:val="26"/>
        </w:rPr>
        <w:t>тправленными тезисами</w:t>
      </w:r>
      <w:r w:rsidR="00522C86">
        <w:rPr>
          <w:sz w:val="26"/>
          <w:szCs w:val="26"/>
        </w:rPr>
        <w:t xml:space="preserve"> </w:t>
      </w:r>
      <w:r w:rsidR="006E7446" w:rsidRPr="001E38D7">
        <w:rPr>
          <w:sz w:val="26"/>
          <w:szCs w:val="26"/>
          <w:u w:val="single"/>
        </w:rPr>
        <w:t>рекомендуется</w:t>
      </w:r>
      <w:r w:rsidRPr="001E38D7">
        <w:rPr>
          <w:sz w:val="26"/>
          <w:szCs w:val="26"/>
        </w:rPr>
        <w:t xml:space="preserve"> направить отзыв научного руководителя.</w:t>
      </w:r>
    </w:p>
    <w:p w14:paraId="0179C09F" w14:textId="7FDD6A7E" w:rsidR="00CC54CC" w:rsidRPr="001E38D7" w:rsidRDefault="00CC54CC" w:rsidP="00D417B6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Обратите внимание, что оргкомитет принимает также статьи, написанные в соавторстве (не более 2-х авторов одной статьи).</w:t>
      </w:r>
    </w:p>
    <w:p w14:paraId="2B38298F" w14:textId="77777777" w:rsidR="00522C86" w:rsidRPr="001E38D7" w:rsidRDefault="00522C86" w:rsidP="00D417B6">
      <w:pPr>
        <w:jc w:val="both"/>
        <w:rPr>
          <w:sz w:val="26"/>
          <w:szCs w:val="26"/>
        </w:rPr>
      </w:pPr>
    </w:p>
    <w:p w14:paraId="48F8AD82" w14:textId="09EAB4CD" w:rsidR="004D6656" w:rsidRPr="004D6656" w:rsidRDefault="00C13AD7" w:rsidP="00D417B6">
      <w:pPr>
        <w:jc w:val="both"/>
        <w:rPr>
          <w:sz w:val="26"/>
          <w:szCs w:val="26"/>
        </w:rPr>
      </w:pPr>
      <w:r w:rsidRPr="00355230">
        <w:rPr>
          <w:b/>
          <w:sz w:val="26"/>
          <w:szCs w:val="26"/>
        </w:rPr>
        <w:t>2.</w:t>
      </w:r>
      <w:r w:rsidR="00355230">
        <w:rPr>
          <w:sz w:val="26"/>
          <w:szCs w:val="26"/>
        </w:rPr>
        <w:t xml:space="preserve"> </w:t>
      </w:r>
      <w:r w:rsidR="004D6656" w:rsidRPr="004D6656">
        <w:rPr>
          <w:sz w:val="26"/>
          <w:szCs w:val="26"/>
        </w:rPr>
        <w:t>Извещение об участии в конференции</w:t>
      </w:r>
      <w:r w:rsidR="004D6656">
        <w:rPr>
          <w:sz w:val="26"/>
          <w:szCs w:val="26"/>
        </w:rPr>
        <w:t xml:space="preserve"> и выступлении</w:t>
      </w:r>
      <w:r w:rsidR="004D6656" w:rsidRPr="004D6656">
        <w:rPr>
          <w:sz w:val="26"/>
          <w:szCs w:val="26"/>
        </w:rPr>
        <w:t xml:space="preserve"> с докладом будут высылаться </w:t>
      </w:r>
      <w:r w:rsidR="004D6656" w:rsidRPr="00355230">
        <w:rPr>
          <w:b/>
          <w:sz w:val="26"/>
          <w:szCs w:val="26"/>
        </w:rPr>
        <w:t>до 2</w:t>
      </w:r>
      <w:r w:rsidR="00294D83">
        <w:rPr>
          <w:b/>
          <w:sz w:val="26"/>
          <w:szCs w:val="26"/>
        </w:rPr>
        <w:t>5</w:t>
      </w:r>
      <w:r w:rsidR="004D6656" w:rsidRPr="00355230">
        <w:rPr>
          <w:b/>
          <w:sz w:val="26"/>
          <w:szCs w:val="26"/>
        </w:rPr>
        <w:t xml:space="preserve"> ноября 2017 г</w:t>
      </w:r>
      <w:r w:rsidR="00355230">
        <w:rPr>
          <w:b/>
          <w:sz w:val="26"/>
          <w:szCs w:val="26"/>
        </w:rPr>
        <w:t>.</w:t>
      </w:r>
      <w:r w:rsidR="004D6656" w:rsidRPr="004D6656">
        <w:rPr>
          <w:sz w:val="26"/>
          <w:szCs w:val="26"/>
        </w:rPr>
        <w:t xml:space="preserve"> при условии, что в анкете регистрации участника было отмечено поле о необходимости приглашения (высылаются оргкомитетом по адресу электронной почты, указанному в заявке). </w:t>
      </w:r>
    </w:p>
    <w:p w14:paraId="4D3BC888" w14:textId="07252D65" w:rsidR="004D6656" w:rsidRDefault="004D6656" w:rsidP="00D417B6">
      <w:pPr>
        <w:jc w:val="both"/>
        <w:rPr>
          <w:sz w:val="26"/>
          <w:szCs w:val="26"/>
        </w:rPr>
      </w:pPr>
      <w:r w:rsidRPr="004D6656">
        <w:rPr>
          <w:sz w:val="26"/>
          <w:szCs w:val="26"/>
        </w:rPr>
        <w:t>Организационный комитет конференции оставляет за собой право отбирать доклады для выступлений.</w:t>
      </w:r>
    </w:p>
    <w:p w14:paraId="4E8D1E2C" w14:textId="77777777" w:rsidR="00522C86" w:rsidRPr="001E38D7" w:rsidRDefault="00522C86" w:rsidP="00D417B6">
      <w:pPr>
        <w:jc w:val="both"/>
        <w:rPr>
          <w:sz w:val="26"/>
          <w:szCs w:val="26"/>
        </w:rPr>
      </w:pPr>
    </w:p>
    <w:p w14:paraId="16CB58E0" w14:textId="2AF5ABF9" w:rsidR="00301CB8" w:rsidRPr="001E38D7" w:rsidRDefault="00C13AD7" w:rsidP="00D417B6">
      <w:pPr>
        <w:jc w:val="both"/>
        <w:rPr>
          <w:sz w:val="26"/>
          <w:szCs w:val="26"/>
        </w:rPr>
      </w:pPr>
      <w:r w:rsidRPr="00355230">
        <w:rPr>
          <w:b/>
          <w:sz w:val="26"/>
          <w:szCs w:val="26"/>
        </w:rPr>
        <w:lastRenderedPageBreak/>
        <w:t>3.</w:t>
      </w:r>
      <w:r w:rsidR="00355230">
        <w:rPr>
          <w:sz w:val="26"/>
          <w:szCs w:val="26"/>
        </w:rPr>
        <w:t xml:space="preserve"> </w:t>
      </w:r>
      <w:r w:rsidR="00301CB8" w:rsidRPr="001E38D7">
        <w:rPr>
          <w:sz w:val="26"/>
          <w:szCs w:val="26"/>
        </w:rPr>
        <w:t>Н</w:t>
      </w:r>
      <w:r w:rsidR="00341378" w:rsidRPr="001E38D7">
        <w:rPr>
          <w:sz w:val="26"/>
          <w:szCs w:val="26"/>
        </w:rPr>
        <w:t>ачало регистрации участников –</w:t>
      </w:r>
      <w:r w:rsidR="00191CF5">
        <w:rPr>
          <w:sz w:val="26"/>
          <w:szCs w:val="26"/>
        </w:rPr>
        <w:t xml:space="preserve"> </w:t>
      </w:r>
      <w:r w:rsidR="00294D83">
        <w:rPr>
          <w:sz w:val="26"/>
          <w:szCs w:val="26"/>
        </w:rPr>
        <w:t>8</w:t>
      </w:r>
      <w:r w:rsidR="00191CF5">
        <w:rPr>
          <w:sz w:val="26"/>
          <w:szCs w:val="26"/>
        </w:rPr>
        <w:t xml:space="preserve"> декабря </w:t>
      </w:r>
      <w:r w:rsidR="002636EA" w:rsidRPr="001E38D7">
        <w:rPr>
          <w:sz w:val="26"/>
          <w:szCs w:val="26"/>
        </w:rPr>
        <w:t>201</w:t>
      </w:r>
      <w:r w:rsidR="00F328AE">
        <w:rPr>
          <w:sz w:val="26"/>
          <w:szCs w:val="26"/>
        </w:rPr>
        <w:t>7</w:t>
      </w:r>
      <w:r w:rsidR="00341378" w:rsidRPr="001E38D7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="00353DA6" w:rsidRPr="001E38D7">
        <w:rPr>
          <w:sz w:val="26"/>
          <w:szCs w:val="26"/>
        </w:rPr>
        <w:t>, время начала регистрации будет выслано участникам на электронную почту.</w:t>
      </w:r>
    </w:p>
    <w:p w14:paraId="65EE5D6E" w14:textId="77777777" w:rsidR="00DC3B13" w:rsidRDefault="00DC3B13" w:rsidP="00D417B6">
      <w:pPr>
        <w:jc w:val="center"/>
        <w:rPr>
          <w:b/>
          <w:sz w:val="28"/>
          <w:szCs w:val="26"/>
        </w:rPr>
      </w:pPr>
    </w:p>
    <w:p w14:paraId="1558AE21" w14:textId="5CD15673" w:rsidR="00E22C95" w:rsidRDefault="0002750D" w:rsidP="00D417B6">
      <w:pPr>
        <w:jc w:val="center"/>
        <w:rPr>
          <w:b/>
          <w:sz w:val="28"/>
          <w:szCs w:val="26"/>
        </w:rPr>
      </w:pPr>
      <w:r w:rsidRPr="009F59AB">
        <w:rPr>
          <w:b/>
          <w:sz w:val="28"/>
          <w:szCs w:val="26"/>
        </w:rPr>
        <w:t>ПОРЯДОК ПОДАЧИ ЗАЯВКИ НА УЧАСТИЕ</w:t>
      </w:r>
    </w:p>
    <w:p w14:paraId="2D41AF69" w14:textId="77777777" w:rsidR="00D417B6" w:rsidRPr="009F59AB" w:rsidRDefault="00D417B6" w:rsidP="00D417B6">
      <w:pPr>
        <w:jc w:val="center"/>
        <w:rPr>
          <w:sz w:val="28"/>
          <w:szCs w:val="26"/>
        </w:rPr>
      </w:pPr>
    </w:p>
    <w:p w14:paraId="29800915" w14:textId="3C8B8057" w:rsidR="000219C0" w:rsidRPr="00BA074A" w:rsidRDefault="009F59AB" w:rsidP="00D417B6">
      <w:pPr>
        <w:pStyle w:val="BodyText2"/>
        <w:numPr>
          <w:ilvl w:val="0"/>
          <w:numId w:val="34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F369A9">
        <w:rPr>
          <w:sz w:val="26"/>
          <w:szCs w:val="26"/>
        </w:rPr>
        <w:t xml:space="preserve">Все участники проходят электронную регистрацию </w:t>
      </w:r>
      <w:r w:rsidR="00E22C95" w:rsidRPr="00F369A9">
        <w:rPr>
          <w:sz w:val="26"/>
          <w:szCs w:val="26"/>
        </w:rPr>
        <w:t>по адресу:</w:t>
      </w:r>
      <w:r w:rsidR="000219C0" w:rsidRPr="00F369A9">
        <w:rPr>
          <w:sz w:val="26"/>
          <w:szCs w:val="26"/>
        </w:rPr>
        <w:t xml:space="preserve"> </w:t>
      </w:r>
      <w:hyperlink r:id="rId10" w:tgtFrame="_blank" w:history="1">
        <w:r w:rsidR="00BA074A" w:rsidRPr="00BA074A">
          <w:rPr>
            <w:rStyle w:val="Hyperlink"/>
            <w:color w:val="2A5885"/>
            <w:sz w:val="26"/>
            <w:szCs w:val="26"/>
            <w:shd w:val="clear" w:color="auto" w:fill="FFFFFF"/>
          </w:rPr>
          <w:t>https://goo.gl/forms/cKyJOIej9QlrybDg1</w:t>
        </w:r>
      </w:hyperlink>
      <w:r w:rsidR="004A3C7A">
        <w:rPr>
          <w:rStyle w:val="Hyperlink"/>
          <w:color w:val="2A5885"/>
          <w:sz w:val="26"/>
          <w:szCs w:val="26"/>
          <w:shd w:val="clear" w:color="auto" w:fill="FFFFFF"/>
        </w:rPr>
        <w:t xml:space="preserve"> </w:t>
      </w:r>
      <w:r w:rsidR="004A3C7A" w:rsidRPr="004A3C7A">
        <w:rPr>
          <w:color w:val="000000"/>
          <w:sz w:val="26"/>
          <w:szCs w:val="26"/>
        </w:rPr>
        <w:t>(</w:t>
      </w:r>
      <w:r w:rsidR="004A3C7A" w:rsidRPr="004A3C7A">
        <w:rPr>
          <w:b/>
          <w:bCs/>
          <w:color w:val="000000"/>
          <w:sz w:val="26"/>
          <w:szCs w:val="26"/>
          <w:lang w:bidi="fa-IR"/>
        </w:rPr>
        <w:t>внимание, новая гугл-форма!</w:t>
      </w:r>
      <w:r w:rsidR="004A3C7A">
        <w:rPr>
          <w:color w:val="000000"/>
          <w:sz w:val="26"/>
          <w:szCs w:val="26"/>
          <w:lang w:bidi="fa-IR"/>
        </w:rPr>
        <w:t>)</w:t>
      </w:r>
    </w:p>
    <w:p w14:paraId="20E3AD5C" w14:textId="221CB1F5" w:rsidR="009F59AB" w:rsidRDefault="006F20EB" w:rsidP="00D417B6">
      <w:pPr>
        <w:pStyle w:val="BodyText2"/>
        <w:numPr>
          <w:ilvl w:val="0"/>
          <w:numId w:val="34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Тезисы, оформленные</w:t>
      </w:r>
      <w:r w:rsidR="00D74ADC">
        <w:rPr>
          <w:sz w:val="26"/>
          <w:szCs w:val="26"/>
        </w:rPr>
        <w:t xml:space="preserve"> в соответствии с «Приложением 1</w:t>
      </w:r>
      <w:r>
        <w:rPr>
          <w:sz w:val="26"/>
          <w:szCs w:val="26"/>
        </w:rPr>
        <w:t>»</w:t>
      </w:r>
      <w:r w:rsidR="004D6656">
        <w:rPr>
          <w:sz w:val="26"/>
          <w:szCs w:val="26"/>
        </w:rPr>
        <w:t>,</w:t>
      </w:r>
      <w:r w:rsidR="009F59AB">
        <w:rPr>
          <w:sz w:val="26"/>
          <w:szCs w:val="26"/>
        </w:rPr>
        <w:t xml:space="preserve"> отправляются на </w:t>
      </w:r>
      <w:r w:rsidR="009F59AB" w:rsidRPr="00F369A9">
        <w:rPr>
          <w:sz w:val="26"/>
          <w:szCs w:val="26"/>
        </w:rPr>
        <w:t>почту</w:t>
      </w:r>
      <w:r w:rsidRPr="00F369A9">
        <w:rPr>
          <w:sz w:val="26"/>
          <w:szCs w:val="26"/>
        </w:rPr>
        <w:t xml:space="preserve"> (</w:t>
      </w:r>
      <w:r w:rsidR="0018158D">
        <w:fldChar w:fldCharType="begin"/>
      </w:r>
      <w:r w:rsidR="0018158D">
        <w:instrText xml:space="preserve"> HYPERLINK "mailto:jurisprud</w:instrText>
      </w:r>
      <w:r w:rsidR="0018158D">
        <w:instrText xml:space="preserve">ence2.0@gmail.com" </w:instrText>
      </w:r>
      <w:r w:rsidR="0018158D">
        <w:fldChar w:fldCharType="separate"/>
      </w:r>
      <w:r w:rsidR="004D6656" w:rsidRPr="00F369A9">
        <w:rPr>
          <w:rStyle w:val="Hyperlink"/>
          <w:b/>
          <w:sz w:val="26"/>
          <w:szCs w:val="26"/>
          <w:lang w:val="en-US"/>
        </w:rPr>
        <w:t>jurisprudence</w:t>
      </w:r>
      <w:r w:rsidR="004D6656" w:rsidRPr="00F369A9">
        <w:rPr>
          <w:rStyle w:val="Hyperlink"/>
          <w:b/>
          <w:sz w:val="26"/>
          <w:szCs w:val="26"/>
        </w:rPr>
        <w:t>2.0@</w:t>
      </w:r>
      <w:proofErr w:type="spellStart"/>
      <w:r w:rsidR="004D6656" w:rsidRPr="00F369A9">
        <w:rPr>
          <w:rStyle w:val="Hyperlink"/>
          <w:b/>
          <w:sz w:val="26"/>
          <w:szCs w:val="26"/>
          <w:lang w:val="en-US"/>
        </w:rPr>
        <w:t>gmail</w:t>
      </w:r>
      <w:proofErr w:type="spellEnd"/>
      <w:r w:rsidR="004D6656" w:rsidRPr="00F369A9">
        <w:rPr>
          <w:rStyle w:val="Hyperlink"/>
          <w:b/>
          <w:sz w:val="26"/>
          <w:szCs w:val="26"/>
        </w:rPr>
        <w:t>.</w:t>
      </w:r>
      <w:r w:rsidR="004D6656" w:rsidRPr="00F369A9">
        <w:rPr>
          <w:rStyle w:val="Hyperlink"/>
          <w:b/>
          <w:sz w:val="26"/>
          <w:szCs w:val="26"/>
          <w:lang w:val="en-US"/>
        </w:rPr>
        <w:t>com</w:t>
      </w:r>
      <w:r w:rsidR="0018158D">
        <w:rPr>
          <w:rStyle w:val="Hyperlink"/>
          <w:b/>
          <w:sz w:val="26"/>
          <w:szCs w:val="26"/>
          <w:lang w:val="en-US"/>
        </w:rPr>
        <w:fldChar w:fldCharType="end"/>
      </w:r>
      <w:r w:rsidR="004D6656" w:rsidRPr="00F369A9">
        <w:rPr>
          <w:sz w:val="26"/>
          <w:szCs w:val="26"/>
        </w:rPr>
        <w:t>)</w:t>
      </w:r>
      <w:r w:rsidRPr="00F369A9">
        <w:rPr>
          <w:sz w:val="26"/>
          <w:szCs w:val="26"/>
        </w:rPr>
        <w:t xml:space="preserve"> </w:t>
      </w:r>
      <w:r w:rsidRPr="00F369A9">
        <w:rPr>
          <w:b/>
          <w:sz w:val="26"/>
          <w:szCs w:val="26"/>
          <w:u w:val="single"/>
        </w:rPr>
        <w:t>в виде</w:t>
      </w:r>
      <w:r w:rsidRPr="006F20EB">
        <w:rPr>
          <w:b/>
          <w:sz w:val="26"/>
          <w:szCs w:val="26"/>
          <w:u w:val="single"/>
        </w:rPr>
        <w:t xml:space="preserve"> прикрепленн</w:t>
      </w:r>
      <w:r w:rsidR="004D6656">
        <w:rPr>
          <w:b/>
          <w:sz w:val="26"/>
          <w:szCs w:val="26"/>
          <w:u w:val="single"/>
        </w:rPr>
        <w:t>ого</w:t>
      </w:r>
      <w:r w:rsidRPr="006F20EB">
        <w:rPr>
          <w:b/>
          <w:sz w:val="26"/>
          <w:szCs w:val="26"/>
          <w:u w:val="single"/>
        </w:rPr>
        <w:t xml:space="preserve"> файл</w:t>
      </w:r>
      <w:r w:rsidR="004D6656">
        <w:rPr>
          <w:b/>
          <w:sz w:val="26"/>
          <w:szCs w:val="26"/>
          <w:u w:val="single"/>
        </w:rPr>
        <w:t>а</w:t>
      </w:r>
      <w:r>
        <w:rPr>
          <w:b/>
          <w:sz w:val="26"/>
          <w:szCs w:val="26"/>
          <w:u w:val="single"/>
        </w:rPr>
        <w:t>;</w:t>
      </w:r>
      <w:r w:rsidR="009F59AB">
        <w:rPr>
          <w:sz w:val="26"/>
          <w:szCs w:val="26"/>
        </w:rPr>
        <w:t xml:space="preserve"> </w:t>
      </w:r>
    </w:p>
    <w:p w14:paraId="267BAA25" w14:textId="058CA184" w:rsidR="00F369A9" w:rsidRPr="00F369A9" w:rsidRDefault="006F20EB" w:rsidP="00D417B6">
      <w:pPr>
        <w:pStyle w:val="BodyText2"/>
        <w:numPr>
          <w:ilvl w:val="0"/>
          <w:numId w:val="34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6F20EB">
        <w:rPr>
          <w:sz w:val="26"/>
          <w:szCs w:val="26"/>
        </w:rPr>
        <w:t>В поле «тема» электронного письма необходимо указать:</w:t>
      </w:r>
      <w:r>
        <w:rPr>
          <w:sz w:val="26"/>
          <w:szCs w:val="26"/>
        </w:rPr>
        <w:t xml:space="preserve"> </w:t>
      </w:r>
      <w:r w:rsidRPr="006F20EB">
        <w:rPr>
          <w:sz w:val="26"/>
          <w:szCs w:val="26"/>
        </w:rPr>
        <w:t>название секции и фамилию участника</w:t>
      </w:r>
      <w:r w:rsidR="00CC0A95">
        <w:rPr>
          <w:sz w:val="26"/>
          <w:szCs w:val="26"/>
        </w:rPr>
        <w:t>;</w:t>
      </w:r>
      <w:r w:rsidRPr="006F20EB">
        <w:rPr>
          <w:sz w:val="26"/>
          <w:szCs w:val="26"/>
        </w:rPr>
        <w:t xml:space="preserve"> </w:t>
      </w:r>
    </w:p>
    <w:p w14:paraId="6FAEBFFE" w14:textId="77777777" w:rsidR="00DC3B13" w:rsidRDefault="00DC3B13" w:rsidP="00D417B6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</w:p>
    <w:p w14:paraId="0F58BC7F" w14:textId="1E086218" w:rsidR="00F369A9" w:rsidRDefault="006F20EB" w:rsidP="00D417B6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F369A9">
        <w:rPr>
          <w:sz w:val="26"/>
          <w:szCs w:val="26"/>
        </w:rPr>
        <w:t xml:space="preserve">Пример: </w:t>
      </w:r>
      <w:r w:rsidR="004D6656" w:rsidRPr="00F369A9">
        <w:rPr>
          <w:sz w:val="26"/>
          <w:szCs w:val="26"/>
        </w:rPr>
        <w:t xml:space="preserve">Эволюция права и </w:t>
      </w:r>
      <w:r w:rsidR="000E32A3" w:rsidRPr="00F369A9">
        <w:rPr>
          <w:sz w:val="26"/>
          <w:szCs w:val="26"/>
        </w:rPr>
        <w:t xml:space="preserve">государства в XXI веке: теория и </w:t>
      </w:r>
      <w:r w:rsidR="004D6656" w:rsidRPr="00F369A9">
        <w:rPr>
          <w:sz w:val="26"/>
          <w:szCs w:val="26"/>
        </w:rPr>
        <w:t xml:space="preserve">практика </w:t>
      </w:r>
      <w:r w:rsidR="00F369A9">
        <w:rPr>
          <w:i/>
          <w:sz w:val="26"/>
          <w:szCs w:val="26"/>
        </w:rPr>
        <w:t xml:space="preserve">– </w:t>
      </w:r>
      <w:r w:rsidRPr="00F369A9">
        <w:rPr>
          <w:i/>
          <w:sz w:val="26"/>
          <w:szCs w:val="26"/>
        </w:rPr>
        <w:t>Иванов</w:t>
      </w:r>
      <w:r w:rsidR="00F369A9">
        <w:rPr>
          <w:sz w:val="26"/>
          <w:szCs w:val="26"/>
        </w:rPr>
        <w:t>.</w:t>
      </w:r>
    </w:p>
    <w:p w14:paraId="42A7FF12" w14:textId="77777777" w:rsidR="00DC3B13" w:rsidRPr="00F369A9" w:rsidRDefault="00DC3B13" w:rsidP="00D417B6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</w:p>
    <w:p w14:paraId="6F441B79" w14:textId="77777777" w:rsidR="006F20EB" w:rsidRPr="006F20EB" w:rsidRDefault="006F20EB" w:rsidP="00D417B6">
      <w:pPr>
        <w:pStyle w:val="ListParagraph"/>
        <w:numPr>
          <w:ilvl w:val="0"/>
          <w:numId w:val="34"/>
        </w:numPr>
        <w:ind w:left="0" w:firstLine="567"/>
        <w:jc w:val="both"/>
        <w:rPr>
          <w:sz w:val="26"/>
          <w:szCs w:val="26"/>
        </w:rPr>
      </w:pPr>
      <w:r w:rsidRPr="006F20EB">
        <w:rPr>
          <w:sz w:val="26"/>
          <w:szCs w:val="26"/>
        </w:rPr>
        <w:t>В тексте электронного письма необходимо указать следующую информацию:</w:t>
      </w:r>
    </w:p>
    <w:p w14:paraId="4BDACAAE" w14:textId="29BD441D" w:rsidR="000A2B78" w:rsidRPr="000A2B78" w:rsidRDefault="000A2B78" w:rsidP="00D417B6">
      <w:pPr>
        <w:pStyle w:val="ListParagraph"/>
        <w:numPr>
          <w:ilvl w:val="0"/>
          <w:numId w:val="36"/>
        </w:numPr>
        <w:ind w:left="910"/>
        <w:jc w:val="both"/>
        <w:rPr>
          <w:szCs w:val="26"/>
        </w:rPr>
      </w:pPr>
      <w:r w:rsidRPr="000A2B78">
        <w:rPr>
          <w:szCs w:val="26"/>
        </w:rPr>
        <w:t>наименование вуза, института, факультета, от которого направляется заявка;</w:t>
      </w:r>
    </w:p>
    <w:p w14:paraId="318163B4" w14:textId="474BE156" w:rsidR="000A2B78" w:rsidRPr="000A2B78" w:rsidRDefault="000A2B78" w:rsidP="00D417B6">
      <w:pPr>
        <w:pStyle w:val="ListParagraph"/>
        <w:numPr>
          <w:ilvl w:val="0"/>
          <w:numId w:val="36"/>
        </w:numPr>
        <w:ind w:left="910"/>
        <w:jc w:val="both"/>
        <w:rPr>
          <w:sz w:val="26"/>
          <w:szCs w:val="26"/>
        </w:rPr>
      </w:pPr>
      <w:r w:rsidRPr="000A2B78">
        <w:rPr>
          <w:szCs w:val="26"/>
        </w:rPr>
        <w:t>ФИО участника, наименование их докладов и секции выступлений.</w:t>
      </w:r>
    </w:p>
    <w:p w14:paraId="5D3A87D5" w14:textId="77777777" w:rsidR="00DC3B13" w:rsidRDefault="00DC3B13" w:rsidP="00D417B6">
      <w:pPr>
        <w:pStyle w:val="BodyTextIndent2"/>
        <w:ind w:firstLine="550"/>
        <w:rPr>
          <w:rFonts w:cs="Times New Roman"/>
          <w:b w:val="0"/>
          <w:bCs w:val="0"/>
          <w:sz w:val="26"/>
          <w:szCs w:val="26"/>
          <w:u w:val="single"/>
        </w:rPr>
      </w:pPr>
    </w:p>
    <w:p w14:paraId="79AF7904" w14:textId="41F132E6" w:rsidR="006F20EB" w:rsidRDefault="006F20EB" w:rsidP="00D417B6">
      <w:pPr>
        <w:pStyle w:val="BodyTextIndent2"/>
        <w:ind w:firstLine="550"/>
        <w:rPr>
          <w:rFonts w:cs="Times New Roman"/>
          <w:b w:val="0"/>
          <w:bCs w:val="0"/>
          <w:sz w:val="26"/>
          <w:szCs w:val="26"/>
          <w:u w:val="single"/>
        </w:rPr>
      </w:pPr>
      <w:r w:rsidRPr="001E38D7">
        <w:rPr>
          <w:rFonts w:cs="Times New Roman"/>
          <w:b w:val="0"/>
          <w:bCs w:val="0"/>
          <w:sz w:val="26"/>
          <w:szCs w:val="26"/>
          <w:u w:val="single"/>
        </w:rPr>
        <w:t>Заявки, направленные факсимильной связью или почтой</w:t>
      </w:r>
      <w:r w:rsidR="00F55F7E">
        <w:rPr>
          <w:rFonts w:cs="Times New Roman"/>
          <w:b w:val="0"/>
          <w:bCs w:val="0"/>
          <w:sz w:val="26"/>
          <w:szCs w:val="26"/>
          <w:u w:val="single"/>
        </w:rPr>
        <w:t>,</w:t>
      </w:r>
      <w:r w:rsidR="000E32A3">
        <w:rPr>
          <w:rFonts w:cs="Times New Roman"/>
          <w:b w:val="0"/>
          <w:bCs w:val="0"/>
          <w:sz w:val="26"/>
          <w:szCs w:val="26"/>
          <w:u w:val="single"/>
        </w:rPr>
        <w:t xml:space="preserve"> оргкомитетом не </w:t>
      </w:r>
      <w:r w:rsidRPr="001E38D7">
        <w:rPr>
          <w:rFonts w:cs="Times New Roman"/>
          <w:b w:val="0"/>
          <w:bCs w:val="0"/>
          <w:sz w:val="26"/>
          <w:szCs w:val="26"/>
          <w:u w:val="single"/>
        </w:rPr>
        <w:t>рассматриваются.</w:t>
      </w:r>
    </w:p>
    <w:p w14:paraId="40DCAA06" w14:textId="77777777" w:rsidR="00DC3B13" w:rsidRDefault="00DC3B13" w:rsidP="00D417B6">
      <w:pPr>
        <w:pStyle w:val="BodyTextIndent2"/>
        <w:ind w:left="550" w:firstLine="0"/>
        <w:rPr>
          <w:rFonts w:cs="Times New Roman"/>
          <w:i/>
          <w:iCs/>
          <w:sz w:val="26"/>
          <w:szCs w:val="26"/>
          <w:u w:val="single"/>
        </w:rPr>
      </w:pPr>
    </w:p>
    <w:p w14:paraId="523DD0E6" w14:textId="2979CDE6" w:rsidR="006F20EB" w:rsidRDefault="006F20EB" w:rsidP="00D417B6">
      <w:pPr>
        <w:pStyle w:val="BodyTextIndent2"/>
        <w:ind w:left="550" w:firstLine="0"/>
        <w:rPr>
          <w:rFonts w:cs="Times New Roman"/>
          <w:i/>
          <w:iCs/>
          <w:sz w:val="26"/>
          <w:szCs w:val="26"/>
        </w:rPr>
      </w:pPr>
      <w:r w:rsidRPr="001E38D7">
        <w:rPr>
          <w:rFonts w:cs="Times New Roman"/>
          <w:i/>
          <w:iCs/>
          <w:sz w:val="26"/>
          <w:szCs w:val="26"/>
          <w:u w:val="single"/>
        </w:rPr>
        <w:t>Тезисы,</w:t>
      </w:r>
      <w:r w:rsidRPr="001E38D7">
        <w:rPr>
          <w:rFonts w:cs="Times New Roman"/>
          <w:i/>
          <w:iCs/>
          <w:sz w:val="26"/>
          <w:szCs w:val="26"/>
        </w:rPr>
        <w:t xml:space="preserve"> представленные позже указанных сроков или с нарушением установленных требований, приниматься и регистрироваться не будут.</w:t>
      </w:r>
    </w:p>
    <w:p w14:paraId="28245669" w14:textId="77777777" w:rsidR="00DC3B13" w:rsidRDefault="00DC3B13" w:rsidP="00D417B6">
      <w:pPr>
        <w:pStyle w:val="BodyText2"/>
        <w:spacing w:after="0" w:line="240" w:lineRule="auto"/>
        <w:ind w:firstLine="550"/>
        <w:jc w:val="both"/>
        <w:rPr>
          <w:sz w:val="26"/>
          <w:szCs w:val="26"/>
        </w:rPr>
      </w:pPr>
    </w:p>
    <w:p w14:paraId="77B8DF94" w14:textId="6C738E3B" w:rsidR="000E32A3" w:rsidRPr="000E32A3" w:rsidRDefault="00E22C95" w:rsidP="00D417B6">
      <w:pPr>
        <w:pStyle w:val="BodyText2"/>
        <w:spacing w:after="0" w:line="240" w:lineRule="auto"/>
        <w:ind w:firstLine="550"/>
        <w:jc w:val="both"/>
        <w:rPr>
          <w:sz w:val="26"/>
          <w:szCs w:val="26"/>
        </w:rPr>
      </w:pPr>
      <w:r w:rsidRPr="001E38D7">
        <w:rPr>
          <w:sz w:val="26"/>
          <w:szCs w:val="26"/>
        </w:rPr>
        <w:t xml:space="preserve">Обращаем Ваше внимание, что </w:t>
      </w:r>
      <w:r w:rsidRPr="001E38D7">
        <w:rPr>
          <w:sz w:val="26"/>
          <w:szCs w:val="26"/>
          <w:u w:val="single"/>
        </w:rPr>
        <w:t>один участник</w:t>
      </w:r>
      <w:r w:rsidRPr="001E38D7">
        <w:rPr>
          <w:sz w:val="26"/>
          <w:szCs w:val="26"/>
        </w:rPr>
        <w:t xml:space="preserve"> имеет право выступить на конференции только с </w:t>
      </w:r>
      <w:r w:rsidRPr="001E38D7">
        <w:rPr>
          <w:sz w:val="26"/>
          <w:szCs w:val="26"/>
          <w:u w:val="single"/>
        </w:rPr>
        <w:t>одним докладом</w:t>
      </w:r>
      <w:r w:rsidR="008F6D71">
        <w:rPr>
          <w:sz w:val="26"/>
          <w:szCs w:val="26"/>
        </w:rPr>
        <w:t>.</w:t>
      </w:r>
    </w:p>
    <w:p w14:paraId="31BB9E9F" w14:textId="77777777" w:rsidR="00DC3B13" w:rsidRDefault="00DC3B13" w:rsidP="00D417B6">
      <w:pPr>
        <w:ind w:left="567"/>
        <w:jc w:val="both"/>
        <w:rPr>
          <w:i/>
          <w:szCs w:val="26"/>
          <w:u w:val="single"/>
        </w:rPr>
      </w:pPr>
    </w:p>
    <w:p w14:paraId="51BAC1D9" w14:textId="1513C00E" w:rsidR="006B3040" w:rsidRPr="000E32A3" w:rsidRDefault="006F20EB" w:rsidP="00D417B6">
      <w:pPr>
        <w:ind w:left="567"/>
        <w:jc w:val="both"/>
        <w:rPr>
          <w:iCs/>
          <w:szCs w:val="26"/>
        </w:rPr>
      </w:pPr>
      <w:r w:rsidRPr="001E38D7">
        <w:rPr>
          <w:i/>
          <w:szCs w:val="26"/>
          <w:u w:val="single"/>
        </w:rPr>
        <w:t>Тезисы доклада</w:t>
      </w:r>
      <w:r w:rsidRPr="001E38D7">
        <w:rPr>
          <w:iCs/>
          <w:szCs w:val="26"/>
        </w:rPr>
        <w:t xml:space="preserve">. Файл должен иметь название: </w:t>
      </w:r>
      <w:r w:rsidR="008F6D71">
        <w:rPr>
          <w:iCs/>
          <w:szCs w:val="26"/>
        </w:rPr>
        <w:t>Секция 1/2/3</w:t>
      </w:r>
      <w:r>
        <w:rPr>
          <w:iCs/>
          <w:szCs w:val="26"/>
        </w:rPr>
        <w:t xml:space="preserve"> </w:t>
      </w:r>
      <w:r w:rsidRPr="001E38D7">
        <w:rPr>
          <w:iCs/>
          <w:szCs w:val="26"/>
        </w:rPr>
        <w:t>-</w:t>
      </w:r>
      <w:r>
        <w:rPr>
          <w:iCs/>
          <w:szCs w:val="26"/>
        </w:rPr>
        <w:t xml:space="preserve"> </w:t>
      </w:r>
      <w:r w:rsidRPr="001E38D7">
        <w:rPr>
          <w:iCs/>
          <w:szCs w:val="26"/>
        </w:rPr>
        <w:t xml:space="preserve">Фамилия И.О. (например: </w:t>
      </w:r>
      <w:r w:rsidR="008F6D71">
        <w:rPr>
          <w:b/>
          <w:i/>
          <w:iCs/>
          <w:szCs w:val="26"/>
        </w:rPr>
        <w:t>Секция 1</w:t>
      </w:r>
      <w:r w:rsidR="00A47532">
        <w:rPr>
          <w:b/>
          <w:i/>
          <w:iCs/>
          <w:szCs w:val="26"/>
        </w:rPr>
        <w:t xml:space="preserve"> </w:t>
      </w:r>
      <w:r w:rsidRPr="001E38D7">
        <w:rPr>
          <w:b/>
          <w:i/>
          <w:iCs/>
          <w:szCs w:val="26"/>
        </w:rPr>
        <w:t>-</w:t>
      </w:r>
      <w:r>
        <w:rPr>
          <w:b/>
          <w:i/>
          <w:iCs/>
          <w:szCs w:val="26"/>
        </w:rPr>
        <w:t xml:space="preserve"> </w:t>
      </w:r>
      <w:r w:rsidRPr="001E38D7">
        <w:rPr>
          <w:b/>
          <w:i/>
          <w:iCs/>
          <w:szCs w:val="26"/>
        </w:rPr>
        <w:t xml:space="preserve">Иванов </w:t>
      </w:r>
      <w:r w:rsidR="008F6D71">
        <w:rPr>
          <w:b/>
          <w:i/>
          <w:iCs/>
          <w:szCs w:val="26"/>
        </w:rPr>
        <w:t>А</w:t>
      </w:r>
      <w:r w:rsidRPr="001E38D7">
        <w:rPr>
          <w:b/>
          <w:i/>
          <w:iCs/>
          <w:szCs w:val="26"/>
        </w:rPr>
        <w:t>.А.</w:t>
      </w:r>
      <w:proofErr w:type="spellStart"/>
      <w:r w:rsidRPr="001E38D7">
        <w:rPr>
          <w:b/>
          <w:i/>
          <w:iCs/>
          <w:szCs w:val="26"/>
          <w:lang w:val="en-US"/>
        </w:rPr>
        <w:t>docx</w:t>
      </w:r>
      <w:proofErr w:type="spellEnd"/>
      <w:r w:rsidRPr="001E38D7">
        <w:rPr>
          <w:iCs/>
          <w:szCs w:val="26"/>
        </w:rPr>
        <w:t xml:space="preserve">). Прикрепляются к основному письму, оформляются в соответствии с Приложением № 1, объем тезисов на русском </w:t>
      </w:r>
      <w:r w:rsidRPr="001E38D7">
        <w:rPr>
          <w:b/>
          <w:bCs/>
          <w:iCs/>
          <w:szCs w:val="26"/>
        </w:rPr>
        <w:t xml:space="preserve">не должен превышать 6 тысяч печатных знаков </w:t>
      </w:r>
      <w:r>
        <w:rPr>
          <w:bCs/>
          <w:iCs/>
          <w:szCs w:val="26"/>
        </w:rPr>
        <w:t>(до 3-х</w:t>
      </w:r>
      <w:r w:rsidRPr="001E38D7">
        <w:rPr>
          <w:bCs/>
          <w:iCs/>
          <w:szCs w:val="26"/>
        </w:rPr>
        <w:t xml:space="preserve"> страниц</w:t>
      </w:r>
      <w:r w:rsidRPr="001E38D7">
        <w:rPr>
          <w:iCs/>
          <w:szCs w:val="26"/>
        </w:rPr>
        <w:t xml:space="preserve"> формата А4), включая название, ФИО, место учебы, статус автора. </w:t>
      </w:r>
    </w:p>
    <w:p w14:paraId="4D8C5748" w14:textId="77777777" w:rsidR="00D417B6" w:rsidRDefault="00D417B6" w:rsidP="00D417B6">
      <w:pPr>
        <w:ind w:firstLine="539"/>
        <w:jc w:val="center"/>
        <w:rPr>
          <w:b/>
          <w:sz w:val="26"/>
          <w:szCs w:val="26"/>
        </w:rPr>
      </w:pPr>
    </w:p>
    <w:p w14:paraId="4221823E" w14:textId="1BFD4538" w:rsidR="00E22C95" w:rsidRDefault="00E22C95" w:rsidP="00D417B6">
      <w:pPr>
        <w:ind w:firstLine="539"/>
        <w:jc w:val="center"/>
        <w:rPr>
          <w:b/>
          <w:sz w:val="26"/>
          <w:szCs w:val="26"/>
        </w:rPr>
      </w:pPr>
      <w:r w:rsidRPr="001E38D7">
        <w:rPr>
          <w:b/>
          <w:sz w:val="26"/>
          <w:szCs w:val="26"/>
        </w:rPr>
        <w:t>Оргкомитет орган</w:t>
      </w:r>
      <w:r w:rsidR="004A773F" w:rsidRPr="001E38D7">
        <w:rPr>
          <w:b/>
          <w:sz w:val="26"/>
          <w:szCs w:val="26"/>
        </w:rPr>
        <w:t>изует конкурсный отбор докладов</w:t>
      </w:r>
    </w:p>
    <w:p w14:paraId="5E552393" w14:textId="77777777" w:rsidR="00D417B6" w:rsidRPr="001E38D7" w:rsidRDefault="00D417B6" w:rsidP="00D417B6">
      <w:pPr>
        <w:ind w:firstLine="539"/>
        <w:jc w:val="center"/>
        <w:rPr>
          <w:b/>
          <w:sz w:val="26"/>
          <w:szCs w:val="26"/>
        </w:rPr>
      </w:pPr>
    </w:p>
    <w:p w14:paraId="1A8E5AC5" w14:textId="77777777" w:rsidR="00E22C95" w:rsidRPr="001E38D7" w:rsidRDefault="00E22C95" w:rsidP="00D417B6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  <w:r w:rsidRPr="001E38D7">
        <w:rPr>
          <w:sz w:val="26"/>
          <w:szCs w:val="26"/>
        </w:rPr>
        <w:t>Основными критериями отбора являются оригинальность и актуальность высказываемых идей, высокий научный уровень и практическая значимость рассматриваемой проблемы, самостоятельность и научный стиль в изложении материалов, их соответствие тематике конференции.</w:t>
      </w:r>
    </w:p>
    <w:p w14:paraId="623CEDAA" w14:textId="77777777" w:rsidR="00E22C95" w:rsidRPr="001E38D7" w:rsidRDefault="00E22C95" w:rsidP="00D417B6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  <w:r w:rsidRPr="001E38D7">
        <w:rPr>
          <w:sz w:val="26"/>
          <w:szCs w:val="26"/>
        </w:rPr>
        <w:t>Обращаем Ваше внимание, что доклады всех участников проверяются системой «Антиплагиат». При выявлении некорректных заимствований работа участника не допускается к конкурсному отбору.</w:t>
      </w:r>
    </w:p>
    <w:p w14:paraId="29C96522" w14:textId="77777777" w:rsidR="00D417B6" w:rsidRDefault="00D417B6" w:rsidP="00D417B6">
      <w:pPr>
        <w:ind w:firstLine="539"/>
        <w:jc w:val="center"/>
        <w:rPr>
          <w:i/>
          <w:sz w:val="26"/>
          <w:szCs w:val="26"/>
        </w:rPr>
      </w:pPr>
    </w:p>
    <w:p w14:paraId="1905B1B0" w14:textId="04833522" w:rsidR="00E22C95" w:rsidRDefault="00E22C95" w:rsidP="00D417B6">
      <w:pPr>
        <w:ind w:firstLine="539"/>
        <w:jc w:val="center"/>
        <w:rPr>
          <w:i/>
          <w:sz w:val="26"/>
          <w:szCs w:val="26"/>
        </w:rPr>
      </w:pPr>
      <w:r w:rsidRPr="001E38D7">
        <w:rPr>
          <w:i/>
          <w:sz w:val="26"/>
          <w:szCs w:val="26"/>
        </w:rPr>
        <w:t>Адрес электронной почты организационного комитета:</w:t>
      </w:r>
    </w:p>
    <w:p w14:paraId="389A099B" w14:textId="77777777" w:rsidR="00DC3B13" w:rsidRPr="001E38D7" w:rsidRDefault="00DC3B13" w:rsidP="00D417B6">
      <w:pPr>
        <w:ind w:firstLine="539"/>
        <w:jc w:val="center"/>
        <w:rPr>
          <w:i/>
          <w:sz w:val="26"/>
          <w:szCs w:val="26"/>
        </w:rPr>
      </w:pPr>
    </w:p>
    <w:p w14:paraId="2D7F1198" w14:textId="05C0B2E1" w:rsidR="00E22C95" w:rsidRPr="000A2B78" w:rsidRDefault="0018158D" w:rsidP="00D417B6">
      <w:pPr>
        <w:ind w:firstLine="539"/>
        <w:jc w:val="center"/>
        <w:rPr>
          <w:b/>
          <w:sz w:val="32"/>
          <w:szCs w:val="26"/>
          <w:u w:val="single"/>
        </w:rPr>
      </w:pPr>
      <w:hyperlink r:id="rId11" w:history="1">
        <w:r w:rsidR="00D5748F" w:rsidRPr="000A2B78">
          <w:rPr>
            <w:rStyle w:val="Hyperlink"/>
            <w:b/>
            <w:sz w:val="28"/>
            <w:lang w:val="en-US"/>
          </w:rPr>
          <w:t>jurisprudence</w:t>
        </w:r>
        <w:r w:rsidR="00D5748F" w:rsidRPr="000A2B78">
          <w:rPr>
            <w:rStyle w:val="Hyperlink"/>
            <w:b/>
            <w:sz w:val="28"/>
          </w:rPr>
          <w:t>2.0@</w:t>
        </w:r>
        <w:proofErr w:type="spellStart"/>
        <w:r w:rsidR="00D5748F" w:rsidRPr="000A2B78">
          <w:rPr>
            <w:rStyle w:val="Hyperlink"/>
            <w:b/>
            <w:sz w:val="28"/>
            <w:lang w:val="en-US"/>
          </w:rPr>
          <w:t>gmail</w:t>
        </w:r>
        <w:proofErr w:type="spellEnd"/>
        <w:r w:rsidR="00D5748F" w:rsidRPr="000A2B78">
          <w:rPr>
            <w:rStyle w:val="Hyperlink"/>
            <w:b/>
            <w:sz w:val="28"/>
          </w:rPr>
          <w:t>.</w:t>
        </w:r>
        <w:r w:rsidR="00D5748F" w:rsidRPr="000A2B78">
          <w:rPr>
            <w:rStyle w:val="Hyperlink"/>
            <w:b/>
            <w:sz w:val="28"/>
            <w:lang w:val="en-US"/>
          </w:rPr>
          <w:t>com</w:t>
        </w:r>
      </w:hyperlink>
      <w:r w:rsidR="00D5748F" w:rsidRPr="000A2B78">
        <w:rPr>
          <w:b/>
          <w:sz w:val="28"/>
          <w:u w:val="single"/>
        </w:rPr>
        <w:t xml:space="preserve"> </w:t>
      </w:r>
    </w:p>
    <w:p w14:paraId="0E616A50" w14:textId="77777777" w:rsidR="00EA5743" w:rsidRDefault="00EA5743" w:rsidP="00D417B6">
      <w:pPr>
        <w:jc w:val="center"/>
        <w:rPr>
          <w:b/>
          <w:i/>
          <w:sz w:val="28"/>
        </w:rPr>
      </w:pPr>
    </w:p>
    <w:p w14:paraId="7ED2C7E9" w14:textId="655BD2C4" w:rsidR="00E22C95" w:rsidRDefault="00E22C95" w:rsidP="00D417B6">
      <w:pPr>
        <w:jc w:val="center"/>
        <w:rPr>
          <w:b/>
          <w:i/>
          <w:sz w:val="28"/>
        </w:rPr>
      </w:pPr>
      <w:r w:rsidRPr="001E38D7">
        <w:rPr>
          <w:b/>
          <w:i/>
          <w:sz w:val="28"/>
        </w:rPr>
        <w:t>УСЛОВИЯ УЧАСТИЯ:</w:t>
      </w:r>
    </w:p>
    <w:p w14:paraId="746A1E24" w14:textId="77777777" w:rsidR="00D417B6" w:rsidRPr="001E38D7" w:rsidRDefault="00D417B6" w:rsidP="00D417B6">
      <w:pPr>
        <w:jc w:val="center"/>
        <w:rPr>
          <w:b/>
          <w:i/>
          <w:sz w:val="28"/>
        </w:rPr>
      </w:pPr>
    </w:p>
    <w:p w14:paraId="4C640CCF" w14:textId="2BD09E4D" w:rsidR="000E32A3" w:rsidRPr="001E38D7" w:rsidRDefault="00E22C95" w:rsidP="00D417B6">
      <w:pPr>
        <w:ind w:firstLine="709"/>
        <w:jc w:val="both"/>
        <w:rPr>
          <w:sz w:val="26"/>
          <w:szCs w:val="26"/>
        </w:rPr>
      </w:pPr>
      <w:r w:rsidRPr="001E38D7">
        <w:rPr>
          <w:sz w:val="26"/>
          <w:szCs w:val="26"/>
        </w:rPr>
        <w:t>Участие в конференции бесплатное.</w:t>
      </w:r>
    </w:p>
    <w:p w14:paraId="05D4A5E9" w14:textId="77777777" w:rsidR="00967C19" w:rsidRDefault="00E22C95" w:rsidP="00D417B6">
      <w:pPr>
        <w:ind w:firstLine="709"/>
        <w:jc w:val="both"/>
        <w:rPr>
          <w:sz w:val="26"/>
          <w:szCs w:val="26"/>
        </w:rPr>
      </w:pPr>
      <w:r w:rsidRPr="001E38D7">
        <w:rPr>
          <w:sz w:val="26"/>
          <w:szCs w:val="26"/>
        </w:rPr>
        <w:t>Проезд до Москвы и проживание оплачивается участниками конференции самостоятельно. Поиск и бронирование гостини</w:t>
      </w:r>
      <w:r w:rsidR="000E32A3">
        <w:rPr>
          <w:sz w:val="26"/>
          <w:szCs w:val="26"/>
        </w:rPr>
        <w:t>ц осуществляется самостоятельно.</w:t>
      </w:r>
    </w:p>
    <w:p w14:paraId="0D34758F" w14:textId="486B0030" w:rsidR="00E22C95" w:rsidRPr="001E38D7" w:rsidRDefault="00134BDC" w:rsidP="00D417B6">
      <w:pPr>
        <w:ind w:firstLine="709"/>
        <w:jc w:val="both"/>
        <w:rPr>
          <w:sz w:val="28"/>
        </w:rPr>
      </w:pPr>
      <w:r w:rsidRPr="001E38D7">
        <w:rPr>
          <w:sz w:val="26"/>
          <w:szCs w:val="26"/>
          <w:u w:val="single"/>
        </w:rPr>
        <w:t>ВАЖНО! Участникам (из других городов) могут быть предоставлены приглашения на имя ректора или иного уполномоченного лица. О необходимости отправки приглашений участники указывают в тексте письма, вместе с названием ВУЗа и именем ректора/иного лица.</w:t>
      </w:r>
    </w:p>
    <w:p w14:paraId="308EB89B" w14:textId="77777777" w:rsidR="00E22C95" w:rsidRPr="00967C19" w:rsidRDefault="00E22C95" w:rsidP="00D417B6">
      <w:pPr>
        <w:jc w:val="right"/>
        <w:rPr>
          <w:i/>
          <w:sz w:val="28"/>
        </w:rPr>
      </w:pPr>
      <w:r w:rsidRPr="001E38D7">
        <w:rPr>
          <w:b/>
          <w:sz w:val="28"/>
        </w:rPr>
        <w:br w:type="page"/>
      </w:r>
      <w:r w:rsidRPr="00967C19">
        <w:rPr>
          <w:i/>
          <w:sz w:val="28"/>
        </w:rPr>
        <w:lastRenderedPageBreak/>
        <w:t>Приложение 1</w:t>
      </w:r>
    </w:p>
    <w:p w14:paraId="6E4CDAFD" w14:textId="77777777" w:rsidR="00E22C95" w:rsidRPr="001E38D7" w:rsidRDefault="00E22C95" w:rsidP="00E22C95">
      <w:pPr>
        <w:jc w:val="center"/>
        <w:rPr>
          <w:b/>
          <w:i/>
          <w:sz w:val="28"/>
        </w:rPr>
      </w:pPr>
    </w:p>
    <w:p w14:paraId="1579FD18" w14:textId="77777777" w:rsidR="00E22C95" w:rsidRPr="001E38D7" w:rsidRDefault="00E22C95" w:rsidP="00E22C95">
      <w:pPr>
        <w:jc w:val="right"/>
        <w:rPr>
          <w:sz w:val="28"/>
        </w:rPr>
      </w:pPr>
      <w:r w:rsidRPr="001E38D7">
        <w:rPr>
          <w:b/>
          <w:sz w:val="28"/>
          <w:szCs w:val="28"/>
        </w:rPr>
        <w:t> </w:t>
      </w:r>
    </w:p>
    <w:p w14:paraId="03EF4BD4" w14:textId="77777777" w:rsidR="00E22C95" w:rsidRPr="001E38D7" w:rsidRDefault="00E22C95" w:rsidP="00E22C95">
      <w:pPr>
        <w:jc w:val="right"/>
        <w:rPr>
          <w:b/>
          <w:sz w:val="28"/>
        </w:rPr>
      </w:pPr>
    </w:p>
    <w:p w14:paraId="0E3CA9C8" w14:textId="77777777" w:rsidR="00E22C95" w:rsidRPr="001E38D7" w:rsidRDefault="00E22C95" w:rsidP="00E22C95">
      <w:pPr>
        <w:jc w:val="right"/>
        <w:rPr>
          <w:b/>
          <w:i/>
          <w:sz w:val="28"/>
        </w:rPr>
      </w:pPr>
    </w:p>
    <w:p w14:paraId="484A261D" w14:textId="77777777" w:rsidR="00E22C95" w:rsidRPr="001E38D7" w:rsidRDefault="00E22C95" w:rsidP="00E22C95">
      <w:pPr>
        <w:jc w:val="center"/>
        <w:rPr>
          <w:sz w:val="28"/>
        </w:rPr>
      </w:pPr>
      <w:r w:rsidRPr="001E38D7">
        <w:rPr>
          <w:b/>
          <w:i/>
          <w:sz w:val="28"/>
        </w:rPr>
        <w:t>ПРИМЕР ОФОРМЛЕНИЯ ТЕЗИСОВ</w:t>
      </w:r>
    </w:p>
    <w:p w14:paraId="5FA4F2D0" w14:textId="77777777" w:rsidR="00E22C95" w:rsidRPr="001E38D7" w:rsidRDefault="00E22C95" w:rsidP="00E22C95">
      <w:pPr>
        <w:jc w:val="center"/>
        <w:rPr>
          <w:sz w:val="28"/>
        </w:rPr>
      </w:pPr>
    </w:p>
    <w:p w14:paraId="387186AB" w14:textId="77777777" w:rsidR="00EB4A87" w:rsidRPr="00EB4A87" w:rsidRDefault="00EB4A87" w:rsidP="00EB4A87">
      <w:pPr>
        <w:spacing w:after="200"/>
        <w:ind w:right="141"/>
        <w:jc w:val="center"/>
        <w:rPr>
          <w:rFonts w:eastAsia="Calibri"/>
          <w:b/>
          <w:sz w:val="22"/>
          <w:szCs w:val="22"/>
          <w:lang w:eastAsia="en-US"/>
        </w:rPr>
      </w:pPr>
      <w:r w:rsidRPr="00EB4A87">
        <w:rPr>
          <w:rFonts w:eastAsia="Calibri"/>
          <w:b/>
          <w:sz w:val="22"/>
          <w:szCs w:val="22"/>
          <w:shd w:val="clear" w:color="auto" w:fill="FFFFFF"/>
          <w:lang w:eastAsia="en-US"/>
        </w:rPr>
        <w:t xml:space="preserve">ПРЕСТУПЛЕНИЯ ПРОТИВ МИРА И БЕЗОПАСНОСТИ ЧЕЛОВЕЧЕСТВА: ЭФФЕКТИВНОСТЬ СИСТЕМЫ МЕЖДУНАРОДНЫХ НАКАЗАНИЙ </w:t>
      </w:r>
    </w:p>
    <w:p w14:paraId="76482B7B" w14:textId="5DE37B77" w:rsidR="00EB4A87" w:rsidRPr="00EB4A87" w:rsidRDefault="00EB4A87" w:rsidP="00EB4A87">
      <w:pPr>
        <w:ind w:right="141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Иванов Иван Иванович</w:t>
      </w:r>
    </w:p>
    <w:p w14:paraId="49B8F3F6" w14:textId="77777777" w:rsidR="00EB4A87" w:rsidRPr="00EB4A87" w:rsidRDefault="00EB4A87" w:rsidP="00EB4A87">
      <w:pPr>
        <w:ind w:right="141"/>
        <w:jc w:val="center"/>
        <w:rPr>
          <w:rFonts w:eastAsia="Calibri"/>
          <w:sz w:val="22"/>
          <w:szCs w:val="22"/>
          <w:lang w:eastAsia="en-US"/>
        </w:rPr>
      </w:pPr>
      <w:r w:rsidRPr="00EB4A87">
        <w:rPr>
          <w:rFonts w:eastAsia="Calibri"/>
          <w:sz w:val="22"/>
          <w:szCs w:val="22"/>
          <w:lang w:eastAsia="en-US"/>
        </w:rPr>
        <w:t>Российский университет дружбы народов</w:t>
      </w:r>
    </w:p>
    <w:p w14:paraId="5773FBF5" w14:textId="77777777" w:rsidR="00EB4A87" w:rsidRPr="00EB4A87" w:rsidRDefault="00EB4A87" w:rsidP="00EB4A87">
      <w:pPr>
        <w:ind w:right="141"/>
        <w:jc w:val="center"/>
        <w:rPr>
          <w:rFonts w:eastAsia="Calibri"/>
          <w:sz w:val="22"/>
          <w:szCs w:val="22"/>
          <w:lang w:eastAsia="en-US"/>
        </w:rPr>
      </w:pPr>
      <w:r w:rsidRPr="00EB4A87">
        <w:rPr>
          <w:rFonts w:eastAsia="Calibri"/>
          <w:sz w:val="22"/>
          <w:szCs w:val="22"/>
          <w:lang w:eastAsia="en-US"/>
        </w:rPr>
        <w:t>Юридический институт</w:t>
      </w:r>
    </w:p>
    <w:p w14:paraId="1795CCCF" w14:textId="77777777" w:rsidR="00EB4A87" w:rsidRPr="00EB4A87" w:rsidRDefault="00EB4A87" w:rsidP="00EB4A87">
      <w:pPr>
        <w:ind w:right="141"/>
        <w:jc w:val="center"/>
        <w:rPr>
          <w:rFonts w:eastAsia="Calibri"/>
          <w:i/>
          <w:sz w:val="22"/>
          <w:szCs w:val="22"/>
          <w:lang w:eastAsia="en-US"/>
        </w:rPr>
      </w:pPr>
      <w:r w:rsidRPr="00EB4A87">
        <w:rPr>
          <w:rFonts w:eastAsia="Calibri"/>
          <w:i/>
          <w:sz w:val="22"/>
          <w:szCs w:val="22"/>
          <w:lang w:eastAsia="en-US"/>
        </w:rPr>
        <w:t>ул. Миклухо-Маклая, 6, Москва, Россия, 117198</w:t>
      </w:r>
    </w:p>
    <w:p w14:paraId="68DEDCC4" w14:textId="77777777" w:rsidR="00EB4A87" w:rsidRPr="00EB4A87" w:rsidRDefault="00EB4A87" w:rsidP="00EB4A87">
      <w:pPr>
        <w:spacing w:after="200"/>
        <w:ind w:right="142"/>
        <w:jc w:val="center"/>
        <w:rPr>
          <w:rFonts w:eastAsia="Calibri"/>
          <w:sz w:val="22"/>
          <w:szCs w:val="22"/>
          <w:lang w:eastAsia="en-US"/>
        </w:rPr>
      </w:pPr>
      <w:r w:rsidRPr="00EB4A87">
        <w:rPr>
          <w:rFonts w:eastAsia="Calibri"/>
          <w:i/>
          <w:sz w:val="22"/>
          <w:szCs w:val="22"/>
          <w:lang w:eastAsia="en-US"/>
        </w:rPr>
        <w:t>daria.imper@gmail.com</w:t>
      </w:r>
      <w:r w:rsidR="0018158D">
        <w:fldChar w:fldCharType="begin"/>
      </w:r>
      <w:r w:rsidR="0018158D">
        <w:instrText xml:space="preserve"> HYPERLINK "mailto:Shahmuradovandrei@mail.ru" </w:instrText>
      </w:r>
      <w:r w:rsidR="0018158D">
        <w:fldChar w:fldCharType="separate"/>
      </w:r>
      <w:r w:rsidR="0018158D">
        <w:fldChar w:fldCharType="end"/>
      </w:r>
    </w:p>
    <w:p w14:paraId="48C8348D" w14:textId="5BE13B0D" w:rsidR="00EB4A87" w:rsidRPr="00EB4A87" w:rsidRDefault="00EB4A87" w:rsidP="00EB4A87">
      <w:pPr>
        <w:jc w:val="center"/>
        <w:rPr>
          <w:rFonts w:eastAsia="Calibri"/>
          <w:sz w:val="22"/>
          <w:szCs w:val="22"/>
          <w:lang w:eastAsia="en-US"/>
        </w:rPr>
      </w:pPr>
      <w:r w:rsidRPr="00EB4A87">
        <w:rPr>
          <w:rFonts w:eastAsia="Calibri"/>
          <w:i/>
          <w:sz w:val="22"/>
          <w:szCs w:val="22"/>
          <w:lang w:eastAsia="en-US"/>
        </w:rPr>
        <w:t>Научный руководитель</w:t>
      </w:r>
      <w:r w:rsidRPr="00EB4A87"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sz w:val="22"/>
          <w:szCs w:val="22"/>
          <w:lang w:eastAsia="en-US"/>
        </w:rPr>
        <w:t>И.И. Сергев</w:t>
      </w:r>
      <w:r w:rsidRPr="00EB4A87">
        <w:rPr>
          <w:rFonts w:eastAsia="Calibri"/>
          <w:sz w:val="22"/>
          <w:szCs w:val="22"/>
          <w:lang w:eastAsia="en-US"/>
        </w:rPr>
        <w:t>, к.ю.н., доцент</w:t>
      </w:r>
    </w:p>
    <w:p w14:paraId="4394EDE6" w14:textId="77777777" w:rsidR="00EB4A87" w:rsidRPr="00EB4A87" w:rsidRDefault="00EB4A87" w:rsidP="00EB4A87">
      <w:pPr>
        <w:spacing w:after="160"/>
        <w:jc w:val="center"/>
        <w:rPr>
          <w:rFonts w:eastAsia="Calibri"/>
          <w:sz w:val="22"/>
          <w:szCs w:val="22"/>
          <w:lang w:eastAsia="en-US"/>
        </w:rPr>
      </w:pPr>
      <w:r w:rsidRPr="00EB4A87">
        <w:rPr>
          <w:rFonts w:eastAsia="Calibri"/>
          <w:sz w:val="22"/>
          <w:szCs w:val="22"/>
          <w:lang w:eastAsia="en-US"/>
        </w:rPr>
        <w:t>кафедры истории права и государства РУДН</w:t>
      </w:r>
    </w:p>
    <w:p w14:paraId="437760E1" w14:textId="77777777" w:rsidR="00EB4A87" w:rsidRPr="00EB4A87" w:rsidRDefault="00EB4A87" w:rsidP="00EB4A87">
      <w:pPr>
        <w:spacing w:after="200"/>
        <w:ind w:firstLine="567"/>
        <w:jc w:val="both"/>
        <w:rPr>
          <w:rFonts w:eastAsia="Calibri"/>
          <w:sz w:val="22"/>
          <w:szCs w:val="22"/>
        </w:rPr>
      </w:pPr>
      <w:r w:rsidRPr="00EB4A87">
        <w:rPr>
          <w:rFonts w:eastAsia="Calibri"/>
          <w:sz w:val="22"/>
          <w:szCs w:val="22"/>
        </w:rPr>
        <w:t xml:space="preserve">В статье рассматривается условно новая категория «международных наказаний» за </w:t>
      </w:r>
      <w:r w:rsidRPr="00EB4A87">
        <w:rPr>
          <w:rFonts w:eastAsia="Calibri"/>
          <w:sz w:val="22"/>
          <w:szCs w:val="22"/>
          <w:lang w:eastAsia="en-US"/>
        </w:rPr>
        <w:t>преступления против мира и безопасности человечества. Проанализированы санкции по международном конвенционным и национальным уголовным кодекса, сделаны обобщения по системе наказаний и её невысокой эффективности.</w:t>
      </w:r>
    </w:p>
    <w:p w14:paraId="55CC66C9" w14:textId="77777777" w:rsidR="00EB4A87" w:rsidRPr="00EB4A87" w:rsidRDefault="00EB4A87" w:rsidP="00EB4A87">
      <w:pPr>
        <w:spacing w:after="20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B4A87">
        <w:rPr>
          <w:rFonts w:eastAsia="Calibri"/>
          <w:b/>
          <w:sz w:val="22"/>
          <w:szCs w:val="22"/>
        </w:rPr>
        <w:t>Ключевые слова</w:t>
      </w:r>
      <w:r w:rsidRPr="00EB4A87">
        <w:rPr>
          <w:rFonts w:eastAsia="Calibri"/>
          <w:sz w:val="22"/>
          <w:szCs w:val="22"/>
        </w:rPr>
        <w:t xml:space="preserve">: </w:t>
      </w:r>
      <w:r w:rsidRPr="00EB4A87">
        <w:rPr>
          <w:rFonts w:eastAsia="Calibri"/>
          <w:sz w:val="22"/>
          <w:szCs w:val="22"/>
          <w:lang w:eastAsia="en-US"/>
        </w:rPr>
        <w:t>преступления против мира и безопасности человечества, уголовные наказания, геноцид, военные преступления, смертная казнь, лишение свободы.</w:t>
      </w:r>
    </w:p>
    <w:p w14:paraId="29060A51" w14:textId="34B850D8" w:rsidR="00EB4A87" w:rsidRDefault="00EB4A87" w:rsidP="00EB4A87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EB4A87">
        <w:rPr>
          <w:rFonts w:eastAsia="Calibri"/>
          <w:sz w:val="22"/>
          <w:szCs w:val="22"/>
        </w:rPr>
        <w:t xml:space="preserve">В отличие от российского национального подхода к системе наказаний за международные преступления, в УК Франции 1992 г. перечень основных и дополнительных наказаний заметно шире 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B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4. С. 273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D"/>
      </w:r>
      <w:r w:rsidRPr="00EB4A87">
        <w:rPr>
          <w:rFonts w:eastAsia="Calibri"/>
          <w:sz w:val="22"/>
          <w:szCs w:val="22"/>
        </w:rPr>
        <w:t>. К ним можно отнести пожизненное и срочное лишение свободы, запрещение ношения и хранения оружия, конфискация имущества, которое могло быть использовано при совершении преступления, исправительные работы в общественных интересах.</w:t>
      </w:r>
    </w:p>
    <w:p w14:paraId="44D3DF2F" w14:textId="77777777" w:rsidR="00EB4A87" w:rsidRDefault="00EB4A87" w:rsidP="00EB4A87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C476D4B" w14:textId="77777777" w:rsidR="00EB4A87" w:rsidRDefault="00EB4A87" w:rsidP="00EB4A87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3842BA5" w14:textId="44FFD816" w:rsidR="00EB4A87" w:rsidRDefault="00EB4A87" w:rsidP="00D417B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B4A87">
        <w:rPr>
          <w:rFonts w:eastAsia="Calibri"/>
          <w:b/>
          <w:sz w:val="22"/>
          <w:szCs w:val="22"/>
          <w:lang w:eastAsia="en-US"/>
        </w:rPr>
        <w:t>ИСТОЧНИКИ И ЛИТЕРАТУРА</w:t>
      </w:r>
    </w:p>
    <w:p w14:paraId="2611A819" w14:textId="77777777" w:rsidR="00D417B6" w:rsidRPr="00EB4A87" w:rsidRDefault="00D417B6" w:rsidP="00D417B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08B035B" w14:textId="77777777" w:rsidR="00EB4A87" w:rsidRPr="00EB4A87" w:rsidRDefault="00EB4A87" w:rsidP="00D417B6">
      <w:pPr>
        <w:ind w:firstLine="567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B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1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D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EB4A87">
        <w:rPr>
          <w:rFonts w:eastAsia="Calibri"/>
          <w:i/>
          <w:sz w:val="22"/>
          <w:szCs w:val="22"/>
          <w:shd w:val="clear" w:color="auto" w:fill="FFFFFF"/>
          <w:lang w:eastAsia="en-US"/>
        </w:rPr>
        <w:t>Кибальник А.Г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 xml:space="preserve">., Малахова О. В. Уголовная ответственность за агрессию. Ставрополь, 2003. </w:t>
      </w:r>
    </w:p>
    <w:p w14:paraId="700C6630" w14:textId="77777777" w:rsidR="00EB4A87" w:rsidRPr="00EB4A87" w:rsidRDefault="00EB4A87" w:rsidP="00D417B6">
      <w:pPr>
        <w:ind w:firstLine="567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B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2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D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EB4A87">
        <w:rPr>
          <w:rFonts w:eastAsia="Calibri"/>
          <w:i/>
          <w:sz w:val="22"/>
          <w:szCs w:val="22"/>
          <w:shd w:val="clear" w:color="auto" w:fill="FFFFFF"/>
          <w:lang w:eastAsia="en-US"/>
        </w:rPr>
        <w:t>Кибальник А.Г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., Соломоненко И.Г. Преступления против мира и безопасности человечества / Под науч. ред. А. В. Наумова. СПб.: Юридический центр Пресс, 2004.</w:t>
      </w:r>
    </w:p>
    <w:p w14:paraId="26B93F1E" w14:textId="77777777" w:rsidR="00EB4A87" w:rsidRPr="00EB4A87" w:rsidRDefault="00EB4A87" w:rsidP="00D417B6">
      <w:pPr>
        <w:ind w:firstLine="567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B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3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D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EB4A87">
        <w:rPr>
          <w:rFonts w:eastAsia="Calibri"/>
          <w:i/>
          <w:sz w:val="22"/>
          <w:szCs w:val="22"/>
          <w:shd w:val="clear" w:color="auto" w:fill="FFFFFF"/>
          <w:lang w:eastAsia="en-US"/>
        </w:rPr>
        <w:t>Трикоз Е.Н.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 xml:space="preserve"> «Кодистика» (учение о технике кодификации) в международном праве // Правоведение. 2010. № 4. С. 109-126.</w:t>
      </w:r>
    </w:p>
    <w:p w14:paraId="2BB734B2" w14:textId="77777777" w:rsidR="00EB4A87" w:rsidRPr="00EB4A87" w:rsidRDefault="00EB4A87" w:rsidP="00D417B6">
      <w:pPr>
        <w:ind w:firstLine="567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B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4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D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EB4A87">
        <w:rPr>
          <w:rFonts w:eastAsia="Calibri"/>
          <w:i/>
          <w:sz w:val="22"/>
          <w:szCs w:val="22"/>
          <w:lang w:eastAsia="en-US"/>
        </w:rPr>
        <w:t>Т</w:t>
      </w:r>
      <w:r w:rsidRPr="00EB4A87">
        <w:rPr>
          <w:rFonts w:eastAsia="Calibri"/>
          <w:i/>
          <w:sz w:val="22"/>
          <w:szCs w:val="22"/>
          <w:shd w:val="clear" w:color="auto" w:fill="FFFFFF"/>
          <w:lang w:eastAsia="en-US"/>
        </w:rPr>
        <w:t>рикоз Е.Н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. Преступления против мира и безопасности человечества: Сравнительный и международно-правовой аспекты. М., 2006.</w:t>
      </w:r>
    </w:p>
    <w:p w14:paraId="2E6D5F7D" w14:textId="77777777" w:rsidR="00EB4A87" w:rsidRPr="00EB4A87" w:rsidRDefault="00EB4A87" w:rsidP="00D417B6">
      <w:pPr>
        <w:ind w:firstLine="567"/>
        <w:jc w:val="both"/>
        <w:rPr>
          <w:rFonts w:eastAsia="Calibri"/>
          <w:sz w:val="22"/>
          <w:szCs w:val="22"/>
          <w:shd w:val="clear" w:color="auto" w:fill="FFFFFF"/>
          <w:lang w:val="en-US" w:eastAsia="en-US"/>
        </w:rPr>
      </w:pP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B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5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D"/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 xml:space="preserve"> Уголовный кодекс Франции / Науч. ред. и предисл. Н. Е. Крыловой и Ю. Н. Головко; Пер. с франц. Н</w:t>
      </w:r>
      <w:r w:rsidRPr="00EB4A87">
        <w:rPr>
          <w:rFonts w:eastAsia="Calibri"/>
          <w:sz w:val="22"/>
          <w:szCs w:val="22"/>
          <w:shd w:val="clear" w:color="auto" w:fill="FFFFFF"/>
          <w:lang w:val="en-US" w:eastAsia="en-US"/>
        </w:rPr>
        <w:t xml:space="preserve">. 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Е</w:t>
      </w:r>
      <w:r w:rsidRPr="00EB4A87">
        <w:rPr>
          <w:rFonts w:eastAsia="Calibri"/>
          <w:sz w:val="22"/>
          <w:szCs w:val="22"/>
          <w:shd w:val="clear" w:color="auto" w:fill="FFFFFF"/>
          <w:lang w:val="en-US" w:eastAsia="en-US"/>
        </w:rPr>
        <w:t xml:space="preserve">. 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Крыловой</w:t>
      </w:r>
      <w:r w:rsidRPr="00EB4A87">
        <w:rPr>
          <w:rFonts w:eastAsia="Calibri"/>
          <w:sz w:val="22"/>
          <w:szCs w:val="22"/>
          <w:shd w:val="clear" w:color="auto" w:fill="FFFFFF"/>
          <w:lang w:val="en-US" w:eastAsia="en-US"/>
        </w:rPr>
        <w:t xml:space="preserve">. 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t>СПб</w:t>
      </w:r>
      <w:r w:rsidRPr="00EB4A87">
        <w:rPr>
          <w:rFonts w:eastAsia="Calibri"/>
          <w:sz w:val="22"/>
          <w:szCs w:val="22"/>
          <w:shd w:val="clear" w:color="auto" w:fill="FFFFFF"/>
          <w:lang w:val="en-US" w:eastAsia="en-US"/>
        </w:rPr>
        <w:t>., 2002.</w:t>
      </w:r>
    </w:p>
    <w:p w14:paraId="2DB89F8E" w14:textId="34F51B8C" w:rsidR="00E22C95" w:rsidRPr="004A3C7A" w:rsidRDefault="00EB4A87" w:rsidP="00D417B6">
      <w:pPr>
        <w:jc w:val="both"/>
        <w:rPr>
          <w:sz w:val="26"/>
          <w:szCs w:val="26"/>
          <w:lang w:val="en-US"/>
        </w:rPr>
      </w:pP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B"/>
      </w:r>
      <w:r w:rsidRPr="00EB4A87">
        <w:rPr>
          <w:rFonts w:eastAsia="Calibri"/>
          <w:sz w:val="22"/>
          <w:szCs w:val="22"/>
          <w:shd w:val="clear" w:color="auto" w:fill="FFFFFF"/>
          <w:lang w:val="en-US" w:eastAsia="en-US"/>
        </w:rPr>
        <w:t>6</w:t>
      </w:r>
      <w:r w:rsidRPr="00EB4A87">
        <w:rPr>
          <w:rFonts w:eastAsia="Calibri"/>
          <w:sz w:val="22"/>
          <w:szCs w:val="22"/>
          <w:shd w:val="clear" w:color="auto" w:fill="FFFFFF"/>
          <w:lang w:eastAsia="en-US"/>
        </w:rPr>
        <w:sym w:font="Symbol" w:char="F05D"/>
      </w:r>
      <w:r w:rsidRPr="00EB4A87">
        <w:rPr>
          <w:rFonts w:eastAsia="Calibri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Pr="00EB4A87">
        <w:rPr>
          <w:rFonts w:eastAsia="Calibri"/>
          <w:sz w:val="22"/>
          <w:szCs w:val="22"/>
          <w:shd w:val="clear" w:color="auto" w:fill="FFFFFF"/>
          <w:lang w:val="en-US" w:eastAsia="en-US"/>
        </w:rPr>
        <w:t>Wilkitzki</w:t>
      </w:r>
      <w:proofErr w:type="spellEnd"/>
      <w:r w:rsidRPr="00EB4A87">
        <w:rPr>
          <w:rFonts w:eastAsia="Calibri"/>
          <w:sz w:val="22"/>
          <w:szCs w:val="22"/>
          <w:shd w:val="clear" w:color="auto" w:fill="FFFFFF"/>
          <w:lang w:val="en-US" w:eastAsia="en-US"/>
        </w:rPr>
        <w:t xml:space="preserve"> P. The German law on co-operation with the ICC // International Criminal Law Review. </w:t>
      </w:r>
      <w:r w:rsidRPr="004A3C7A">
        <w:rPr>
          <w:rFonts w:eastAsia="Calibri"/>
          <w:sz w:val="22"/>
          <w:szCs w:val="22"/>
          <w:shd w:val="clear" w:color="auto" w:fill="FFFFFF"/>
          <w:lang w:val="en-US" w:eastAsia="en-US"/>
        </w:rPr>
        <w:t xml:space="preserve">2002. № 2. </w:t>
      </w:r>
      <w:r w:rsidRPr="00EB4A87">
        <w:rPr>
          <w:rFonts w:eastAsia="Calibri"/>
          <w:sz w:val="22"/>
          <w:szCs w:val="22"/>
          <w:shd w:val="clear" w:color="auto" w:fill="FFFFFF"/>
          <w:lang w:val="en-US" w:eastAsia="en-US"/>
        </w:rPr>
        <w:t>P</w:t>
      </w:r>
      <w:r w:rsidRPr="004A3C7A">
        <w:rPr>
          <w:rFonts w:eastAsia="Calibri"/>
          <w:sz w:val="22"/>
          <w:szCs w:val="22"/>
          <w:shd w:val="clear" w:color="auto" w:fill="FFFFFF"/>
          <w:lang w:val="en-US" w:eastAsia="en-US"/>
        </w:rPr>
        <w:t>. 195-212.</w:t>
      </w:r>
    </w:p>
    <w:sectPr w:rsidR="00E22C95" w:rsidRPr="004A3C7A" w:rsidSect="00E22C95">
      <w:footerReference w:type="default" r:id="rId12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17D2" w14:textId="77777777" w:rsidR="002D357B" w:rsidRDefault="002D357B">
      <w:r>
        <w:separator/>
      </w:r>
    </w:p>
  </w:endnote>
  <w:endnote w:type="continuationSeparator" w:id="0">
    <w:p w14:paraId="6FB87885" w14:textId="77777777" w:rsidR="002D357B" w:rsidRDefault="002D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owan Old Style Roman">
    <w:altName w:val="Georgia"/>
    <w:charset w:val="00"/>
    <w:family w:val="auto"/>
    <w:pitch w:val="variable"/>
    <w:sig w:usb0="00000001" w:usb1="400020CB" w:usb2="00000000" w:usb3="00000000" w:csb0="00000093" w:csb1="00000000"/>
  </w:font>
  <w:font w:name="AppleGothic">
    <w:charset w:val="81"/>
    <w:family w:val="auto"/>
    <w:pitch w:val="variable"/>
    <w:sig w:usb0="00000003" w:usb1="09060000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2B2E5" w14:textId="77777777" w:rsidR="006F20EB" w:rsidRDefault="006F20EB" w:rsidP="005E3891">
    <w:pPr>
      <w:pStyle w:val="Footer"/>
    </w:pPr>
    <w:r>
      <w:t xml:space="preserve">Российская Федерация, 117198, Москва, ул. Миклухо-Маклая, д. </w:t>
    </w:r>
    <w:r>
      <w:t>6, каб. 3Б</w:t>
    </w:r>
  </w:p>
  <w:p w14:paraId="3985C5AC" w14:textId="7FF1AA4F" w:rsidR="006F20EB" w:rsidRPr="00F212DE" w:rsidRDefault="006F20EB" w:rsidP="00F212DE">
    <w:pPr>
      <w:pStyle w:val="Footer"/>
      <w:rPr>
        <w:szCs w:val="28"/>
      </w:rPr>
    </w:pPr>
    <w:r w:rsidRPr="00F212DE">
      <w:t>Телефон:</w:t>
    </w:r>
    <w:r w:rsidR="00DE41D6" w:rsidRPr="00F212DE">
      <w:t xml:space="preserve"> </w:t>
    </w:r>
    <w:r w:rsidR="009E055F">
      <w:t>8-</w:t>
    </w:r>
    <w:r w:rsidR="00F212DE" w:rsidRPr="00F212DE">
      <w:t>495</w:t>
    </w:r>
    <w:r w:rsidR="001E0C49">
      <w:t>-787-38-</w:t>
    </w:r>
    <w:r w:rsidR="00F212DE">
      <w:t xml:space="preserve">03 (доб.1447), </w:t>
    </w:r>
    <w:r w:rsidR="002D7057" w:rsidRPr="00F212DE">
      <w:rPr>
        <w:szCs w:val="28"/>
      </w:rPr>
      <w:t>8-968-683-92-19</w:t>
    </w:r>
  </w:p>
  <w:p w14:paraId="5BFD2017" w14:textId="3CB29F90" w:rsidR="006F20EB" w:rsidRPr="004A3C7A" w:rsidRDefault="006F20EB" w:rsidP="005E3891">
    <w:pPr>
      <w:pStyle w:val="Footer"/>
    </w:pPr>
    <w:r w:rsidRPr="005E3891">
      <w:rPr>
        <w:lang w:val="de-DE"/>
      </w:rPr>
      <w:t>E</w:t>
    </w:r>
    <w:r w:rsidRPr="00984AE8">
      <w:t>-</w:t>
    </w:r>
    <w:r w:rsidRPr="005E3891">
      <w:rPr>
        <w:lang w:val="de-DE"/>
      </w:rPr>
      <w:t>mail</w:t>
    </w:r>
    <w:r w:rsidRPr="00984AE8">
      <w:t xml:space="preserve">: </w:t>
    </w:r>
    <w:hyperlink r:id="rId1" w:history="1">
      <w:r w:rsidR="004A3C7A" w:rsidRPr="00271B97">
        <w:rPr>
          <w:rStyle w:val="Hyperlink"/>
          <w:lang w:val="en-US"/>
        </w:rPr>
        <w:t>jurisprudence</w:t>
      </w:r>
      <w:r w:rsidR="004A3C7A" w:rsidRPr="00271B97">
        <w:rPr>
          <w:rStyle w:val="Hyperlink"/>
        </w:rPr>
        <w:t>2.0@</w:t>
      </w:r>
      <w:r w:rsidR="004A3C7A" w:rsidRPr="00271B97">
        <w:rPr>
          <w:rStyle w:val="Hyperlink"/>
          <w:lang w:val="en-US"/>
        </w:rPr>
        <w:t>gmail</w:t>
      </w:r>
      <w:r w:rsidR="004A3C7A" w:rsidRPr="00271B97">
        <w:rPr>
          <w:rStyle w:val="Hyperlink"/>
        </w:rPr>
        <w:t>.</w:t>
      </w:r>
      <w:r w:rsidR="004A3C7A" w:rsidRPr="00271B97">
        <w:rPr>
          <w:rStyle w:val="Hyperlink"/>
          <w:lang w:val="en-US"/>
        </w:rPr>
        <w:t>com</w:t>
      </w:r>
    </w:hyperlink>
    <w:r w:rsidR="004A3C7A">
      <w:t xml:space="preserve"> </w:t>
    </w:r>
  </w:p>
  <w:p w14:paraId="18C4EC92" w14:textId="12707F31" w:rsidR="006F20EB" w:rsidRPr="00B95F73" w:rsidRDefault="006F20EB">
    <w:pPr>
      <w:pStyle w:val="Footer"/>
    </w:pPr>
    <w:r>
      <w:t xml:space="preserve">Актуальная информация </w:t>
    </w:r>
    <w:r w:rsidR="00B95F73">
      <w:t>о конференции:</w:t>
    </w:r>
    <w:r>
      <w:t xml:space="preserve"> </w:t>
    </w:r>
    <w:hyperlink r:id="rId2" w:history="1">
      <w:r w:rsidR="00B95F73" w:rsidRPr="00B93221">
        <w:rPr>
          <w:rStyle w:val="Hyperlink"/>
          <w:lang w:val="en-US"/>
        </w:rPr>
        <w:t>http</w:t>
      </w:r>
      <w:r w:rsidR="00B95F73" w:rsidRPr="00B95F73">
        <w:rPr>
          <w:rStyle w:val="Hyperlink"/>
        </w:rPr>
        <w:t>://</w:t>
      </w:r>
      <w:r w:rsidR="00B95F73" w:rsidRPr="00B93221">
        <w:rPr>
          <w:rStyle w:val="Hyperlink"/>
        </w:rPr>
        <w:t>vk.com/science_law</w:t>
      </w:r>
    </w:hyperlink>
    <w:r w:rsidR="00B95F73" w:rsidRPr="00B95F7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652C6" w14:textId="77777777" w:rsidR="002D357B" w:rsidRDefault="002D357B">
      <w:r>
        <w:separator/>
      </w:r>
    </w:p>
  </w:footnote>
  <w:footnote w:type="continuationSeparator" w:id="0">
    <w:p w14:paraId="0A68244C" w14:textId="77777777" w:rsidR="002D357B" w:rsidRDefault="002D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10298_"/>
      </v:shape>
    </w:pict>
  </w:numPicBullet>
  <w:abstractNum w:abstractNumId="0">
    <w:nsid w:val="056B0A67"/>
    <w:multiLevelType w:val="hybridMultilevel"/>
    <w:tmpl w:val="8C18FE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A9645DB"/>
    <w:multiLevelType w:val="hybridMultilevel"/>
    <w:tmpl w:val="53EA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10F77"/>
    <w:multiLevelType w:val="multilevel"/>
    <w:tmpl w:val="E74C0C38"/>
    <w:lvl w:ilvl="0">
      <w:start w:val="1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2AB5283"/>
    <w:multiLevelType w:val="hybridMultilevel"/>
    <w:tmpl w:val="4C388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5C4BE5"/>
    <w:multiLevelType w:val="hybridMultilevel"/>
    <w:tmpl w:val="57EA45D4"/>
    <w:lvl w:ilvl="0" w:tplc="071652EA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17637649"/>
    <w:multiLevelType w:val="hybridMultilevel"/>
    <w:tmpl w:val="D098F250"/>
    <w:lvl w:ilvl="0" w:tplc="5F06DEC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F73E9"/>
    <w:multiLevelType w:val="hybridMultilevel"/>
    <w:tmpl w:val="1ADCD7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98D616B"/>
    <w:multiLevelType w:val="hybridMultilevel"/>
    <w:tmpl w:val="CB866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17FC0"/>
    <w:multiLevelType w:val="hybridMultilevel"/>
    <w:tmpl w:val="A3160158"/>
    <w:lvl w:ilvl="0" w:tplc="90C693D6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D24A44"/>
    <w:multiLevelType w:val="hybridMultilevel"/>
    <w:tmpl w:val="C1EC1EE8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>
    <w:nsid w:val="288D5515"/>
    <w:multiLevelType w:val="multilevel"/>
    <w:tmpl w:val="8DF0C470"/>
    <w:lvl w:ilvl="0">
      <w:start w:val="1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FC75CB"/>
    <w:multiLevelType w:val="hybridMultilevel"/>
    <w:tmpl w:val="63ECB86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EF93CFE"/>
    <w:multiLevelType w:val="hybridMultilevel"/>
    <w:tmpl w:val="FEFA8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B02A4"/>
    <w:multiLevelType w:val="hybridMultilevel"/>
    <w:tmpl w:val="FCA60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474C43"/>
    <w:multiLevelType w:val="hybridMultilevel"/>
    <w:tmpl w:val="C256E6C2"/>
    <w:lvl w:ilvl="0" w:tplc="C172B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C1BB6"/>
    <w:multiLevelType w:val="hybridMultilevel"/>
    <w:tmpl w:val="9046563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36911755"/>
    <w:multiLevelType w:val="hybridMultilevel"/>
    <w:tmpl w:val="CAA6FA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966913"/>
    <w:multiLevelType w:val="hybridMultilevel"/>
    <w:tmpl w:val="7D0EDF1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95944E4"/>
    <w:multiLevelType w:val="multilevel"/>
    <w:tmpl w:val="CAA6F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A30CB"/>
    <w:multiLevelType w:val="hybridMultilevel"/>
    <w:tmpl w:val="32ECDC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77523E"/>
    <w:multiLevelType w:val="multilevel"/>
    <w:tmpl w:val="C33C6F3E"/>
    <w:lvl w:ilvl="0">
      <w:start w:val="14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5273AF2"/>
    <w:multiLevelType w:val="hybridMultilevel"/>
    <w:tmpl w:val="C5EEDABE"/>
    <w:lvl w:ilvl="0" w:tplc="766C75C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444EF"/>
    <w:multiLevelType w:val="hybridMultilevel"/>
    <w:tmpl w:val="ADA28AB6"/>
    <w:lvl w:ilvl="0" w:tplc="3482B286">
      <w:start w:val="1"/>
      <w:numFmt w:val="bullet"/>
      <w:lvlText w:val=""/>
      <w:lvlPicBulletId w:val="0"/>
      <w:lvlJc w:val="left"/>
      <w:pPr>
        <w:tabs>
          <w:tab w:val="num" w:pos="1247"/>
        </w:tabs>
        <w:ind w:left="1361" w:hanging="28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62257"/>
    <w:multiLevelType w:val="hybridMultilevel"/>
    <w:tmpl w:val="52061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7713A5"/>
    <w:multiLevelType w:val="hybridMultilevel"/>
    <w:tmpl w:val="A2BC74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09C2FA0"/>
    <w:multiLevelType w:val="hybridMultilevel"/>
    <w:tmpl w:val="F0FEFB36"/>
    <w:lvl w:ilvl="0" w:tplc="3482B286">
      <w:start w:val="1"/>
      <w:numFmt w:val="bullet"/>
      <w:lvlText w:val=""/>
      <w:lvlPicBulletId w:val="0"/>
      <w:lvlJc w:val="left"/>
      <w:pPr>
        <w:tabs>
          <w:tab w:val="num" w:pos="1247"/>
        </w:tabs>
        <w:ind w:left="1361" w:hanging="28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44330"/>
    <w:multiLevelType w:val="hybridMultilevel"/>
    <w:tmpl w:val="812844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649B5BB5"/>
    <w:multiLevelType w:val="hybridMultilevel"/>
    <w:tmpl w:val="EBD4BBE6"/>
    <w:lvl w:ilvl="0" w:tplc="3482B286">
      <w:start w:val="1"/>
      <w:numFmt w:val="bullet"/>
      <w:lvlText w:val=""/>
      <w:lvlPicBulletId w:val="0"/>
      <w:lvlJc w:val="left"/>
      <w:pPr>
        <w:tabs>
          <w:tab w:val="num" w:pos="1307"/>
        </w:tabs>
        <w:ind w:left="1421" w:hanging="28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78F196E"/>
    <w:multiLevelType w:val="hybridMultilevel"/>
    <w:tmpl w:val="AC748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D73D68"/>
    <w:multiLevelType w:val="hybridMultilevel"/>
    <w:tmpl w:val="1234ADC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70677CB1"/>
    <w:multiLevelType w:val="hybridMultilevel"/>
    <w:tmpl w:val="E54419DC"/>
    <w:lvl w:ilvl="0" w:tplc="1E24C7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83605F5"/>
    <w:multiLevelType w:val="hybridMultilevel"/>
    <w:tmpl w:val="3B6E3946"/>
    <w:lvl w:ilvl="0" w:tplc="9F6451B0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Book Antiqua" w:eastAsia="Times New Roman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2">
    <w:nsid w:val="78DC5D2C"/>
    <w:multiLevelType w:val="hybridMultilevel"/>
    <w:tmpl w:val="40B4AFD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7C55168D"/>
    <w:multiLevelType w:val="hybridMultilevel"/>
    <w:tmpl w:val="7DA8166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F914434"/>
    <w:multiLevelType w:val="hybridMultilevel"/>
    <w:tmpl w:val="3B20CABC"/>
    <w:lvl w:ilvl="0" w:tplc="DC7AC8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7"/>
  </w:num>
  <w:num w:numId="4">
    <w:abstractNumId w:val="7"/>
  </w:num>
  <w:num w:numId="5">
    <w:abstractNumId w:val="19"/>
  </w:num>
  <w:num w:numId="6">
    <w:abstractNumId w:val="12"/>
  </w:num>
  <w:num w:numId="7">
    <w:abstractNumId w:val="13"/>
  </w:num>
  <w:num w:numId="8">
    <w:abstractNumId w:val="3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3"/>
  </w:num>
  <w:num w:numId="12">
    <w:abstractNumId w:val="28"/>
  </w:num>
  <w:num w:numId="13">
    <w:abstractNumId w:val="30"/>
  </w:num>
  <w:num w:numId="14">
    <w:abstractNumId w:val="16"/>
  </w:num>
  <w:num w:numId="15">
    <w:abstractNumId w:val="18"/>
  </w:num>
  <w:num w:numId="16">
    <w:abstractNumId w:val="14"/>
  </w:num>
  <w:num w:numId="17">
    <w:abstractNumId w:val="4"/>
  </w:num>
  <w:num w:numId="18">
    <w:abstractNumId w:val="10"/>
  </w:num>
  <w:num w:numId="19">
    <w:abstractNumId w:val="20"/>
  </w:num>
  <w:num w:numId="20">
    <w:abstractNumId w:val="2"/>
  </w:num>
  <w:num w:numId="21">
    <w:abstractNumId w:val="8"/>
  </w:num>
  <w:num w:numId="22">
    <w:abstractNumId w:val="34"/>
  </w:num>
  <w:num w:numId="23">
    <w:abstractNumId w:val="24"/>
  </w:num>
  <w:num w:numId="24">
    <w:abstractNumId w:val="32"/>
  </w:num>
  <w:num w:numId="25">
    <w:abstractNumId w:val="15"/>
  </w:num>
  <w:num w:numId="26">
    <w:abstractNumId w:val="17"/>
  </w:num>
  <w:num w:numId="27">
    <w:abstractNumId w:val="29"/>
  </w:num>
  <w:num w:numId="28">
    <w:abstractNumId w:val="33"/>
  </w:num>
  <w:num w:numId="29">
    <w:abstractNumId w:val="9"/>
  </w:num>
  <w:num w:numId="30">
    <w:abstractNumId w:val="0"/>
  </w:num>
  <w:num w:numId="31">
    <w:abstractNumId w:val="26"/>
  </w:num>
  <w:num w:numId="32">
    <w:abstractNumId w:val="11"/>
  </w:num>
  <w:num w:numId="33">
    <w:abstractNumId w:val="6"/>
  </w:num>
  <w:num w:numId="34">
    <w:abstractNumId w:val="21"/>
  </w:num>
  <w:num w:numId="35">
    <w:abstractNumId w:val="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78"/>
    <w:rsid w:val="00004020"/>
    <w:rsid w:val="000047A1"/>
    <w:rsid w:val="00006C5D"/>
    <w:rsid w:val="00015D6B"/>
    <w:rsid w:val="000219C0"/>
    <w:rsid w:val="0002333F"/>
    <w:rsid w:val="0002750D"/>
    <w:rsid w:val="000328CF"/>
    <w:rsid w:val="00037FA2"/>
    <w:rsid w:val="00040734"/>
    <w:rsid w:val="00040C3C"/>
    <w:rsid w:val="0005224C"/>
    <w:rsid w:val="0006118D"/>
    <w:rsid w:val="00071943"/>
    <w:rsid w:val="00071BD0"/>
    <w:rsid w:val="00071E6C"/>
    <w:rsid w:val="00076AE4"/>
    <w:rsid w:val="0007794C"/>
    <w:rsid w:val="00084720"/>
    <w:rsid w:val="00087434"/>
    <w:rsid w:val="000A2B78"/>
    <w:rsid w:val="000A56CA"/>
    <w:rsid w:val="000D6AD5"/>
    <w:rsid w:val="000E28A5"/>
    <w:rsid w:val="000E32A3"/>
    <w:rsid w:val="00101803"/>
    <w:rsid w:val="0010397C"/>
    <w:rsid w:val="00117433"/>
    <w:rsid w:val="00127181"/>
    <w:rsid w:val="00134BDC"/>
    <w:rsid w:val="0014003F"/>
    <w:rsid w:val="00152060"/>
    <w:rsid w:val="00161396"/>
    <w:rsid w:val="0018158D"/>
    <w:rsid w:val="00190AC6"/>
    <w:rsid w:val="00191CF5"/>
    <w:rsid w:val="0019337D"/>
    <w:rsid w:val="001A4FDE"/>
    <w:rsid w:val="001B0A35"/>
    <w:rsid w:val="001C22CD"/>
    <w:rsid w:val="001C5D7C"/>
    <w:rsid w:val="001C63A2"/>
    <w:rsid w:val="001D15DF"/>
    <w:rsid w:val="001E0269"/>
    <w:rsid w:val="001E0C49"/>
    <w:rsid w:val="001E13F0"/>
    <w:rsid w:val="001E2E6E"/>
    <w:rsid w:val="001E38D7"/>
    <w:rsid w:val="002171C3"/>
    <w:rsid w:val="00217331"/>
    <w:rsid w:val="002208D5"/>
    <w:rsid w:val="00231065"/>
    <w:rsid w:val="00254266"/>
    <w:rsid w:val="00262AB7"/>
    <w:rsid w:val="00262FB4"/>
    <w:rsid w:val="002636EA"/>
    <w:rsid w:val="00265575"/>
    <w:rsid w:val="00265AD7"/>
    <w:rsid w:val="00270D7F"/>
    <w:rsid w:val="002710ED"/>
    <w:rsid w:val="0027305C"/>
    <w:rsid w:val="00273FE8"/>
    <w:rsid w:val="00274511"/>
    <w:rsid w:val="002770A8"/>
    <w:rsid w:val="00285D81"/>
    <w:rsid w:val="00294D83"/>
    <w:rsid w:val="002A19C9"/>
    <w:rsid w:val="002A360C"/>
    <w:rsid w:val="002A4423"/>
    <w:rsid w:val="002B121B"/>
    <w:rsid w:val="002C6E70"/>
    <w:rsid w:val="002D357B"/>
    <w:rsid w:val="002D3A36"/>
    <w:rsid w:val="002D4CA8"/>
    <w:rsid w:val="002D53AC"/>
    <w:rsid w:val="002D7057"/>
    <w:rsid w:val="002E0F9A"/>
    <w:rsid w:val="002F09D7"/>
    <w:rsid w:val="00301CB8"/>
    <w:rsid w:val="00305213"/>
    <w:rsid w:val="00305CFA"/>
    <w:rsid w:val="00312389"/>
    <w:rsid w:val="0031619A"/>
    <w:rsid w:val="003177B0"/>
    <w:rsid w:val="00335F29"/>
    <w:rsid w:val="00341378"/>
    <w:rsid w:val="00341585"/>
    <w:rsid w:val="003465DE"/>
    <w:rsid w:val="003528E8"/>
    <w:rsid w:val="00353DA6"/>
    <w:rsid w:val="00355230"/>
    <w:rsid w:val="00362393"/>
    <w:rsid w:val="003632A5"/>
    <w:rsid w:val="0036648F"/>
    <w:rsid w:val="003717E9"/>
    <w:rsid w:val="0037342B"/>
    <w:rsid w:val="003737B6"/>
    <w:rsid w:val="003745CA"/>
    <w:rsid w:val="00376A27"/>
    <w:rsid w:val="00382870"/>
    <w:rsid w:val="003909DD"/>
    <w:rsid w:val="003918EA"/>
    <w:rsid w:val="003A0A3B"/>
    <w:rsid w:val="003A7EEC"/>
    <w:rsid w:val="003B302D"/>
    <w:rsid w:val="003C455C"/>
    <w:rsid w:val="003C470C"/>
    <w:rsid w:val="003C531E"/>
    <w:rsid w:val="003D1A90"/>
    <w:rsid w:val="003D70DA"/>
    <w:rsid w:val="003E7AE1"/>
    <w:rsid w:val="004153AE"/>
    <w:rsid w:val="00421FD0"/>
    <w:rsid w:val="0042254F"/>
    <w:rsid w:val="00425515"/>
    <w:rsid w:val="00442DF0"/>
    <w:rsid w:val="004513BD"/>
    <w:rsid w:val="004563E6"/>
    <w:rsid w:val="004579F9"/>
    <w:rsid w:val="0046217E"/>
    <w:rsid w:val="00467A57"/>
    <w:rsid w:val="00474BD6"/>
    <w:rsid w:val="00485A14"/>
    <w:rsid w:val="00485B2E"/>
    <w:rsid w:val="0049064E"/>
    <w:rsid w:val="00496B47"/>
    <w:rsid w:val="004A3C7A"/>
    <w:rsid w:val="004A5709"/>
    <w:rsid w:val="004A5E47"/>
    <w:rsid w:val="004A773F"/>
    <w:rsid w:val="004B28F7"/>
    <w:rsid w:val="004D6656"/>
    <w:rsid w:val="004E04B3"/>
    <w:rsid w:val="004F10DB"/>
    <w:rsid w:val="005226E4"/>
    <w:rsid w:val="00522C86"/>
    <w:rsid w:val="00524722"/>
    <w:rsid w:val="0054245A"/>
    <w:rsid w:val="00544242"/>
    <w:rsid w:val="00550E09"/>
    <w:rsid w:val="00561815"/>
    <w:rsid w:val="0057506E"/>
    <w:rsid w:val="0057638D"/>
    <w:rsid w:val="00584678"/>
    <w:rsid w:val="00593E34"/>
    <w:rsid w:val="00594837"/>
    <w:rsid w:val="005B1863"/>
    <w:rsid w:val="005C3C25"/>
    <w:rsid w:val="005C7FE6"/>
    <w:rsid w:val="005E3891"/>
    <w:rsid w:val="005E7237"/>
    <w:rsid w:val="005F3502"/>
    <w:rsid w:val="006127B8"/>
    <w:rsid w:val="00616692"/>
    <w:rsid w:val="0061733D"/>
    <w:rsid w:val="00621987"/>
    <w:rsid w:val="00635186"/>
    <w:rsid w:val="006560FD"/>
    <w:rsid w:val="00672548"/>
    <w:rsid w:val="00681E1E"/>
    <w:rsid w:val="0068390D"/>
    <w:rsid w:val="00694664"/>
    <w:rsid w:val="006A3830"/>
    <w:rsid w:val="006B3040"/>
    <w:rsid w:val="006C7464"/>
    <w:rsid w:val="006E7446"/>
    <w:rsid w:val="006F079D"/>
    <w:rsid w:val="006F20EB"/>
    <w:rsid w:val="007052B1"/>
    <w:rsid w:val="00715BA1"/>
    <w:rsid w:val="00722139"/>
    <w:rsid w:val="0072461B"/>
    <w:rsid w:val="007254C7"/>
    <w:rsid w:val="007437C3"/>
    <w:rsid w:val="00744049"/>
    <w:rsid w:val="0074778E"/>
    <w:rsid w:val="00753012"/>
    <w:rsid w:val="00757D04"/>
    <w:rsid w:val="00760975"/>
    <w:rsid w:val="00770FE1"/>
    <w:rsid w:val="00776D34"/>
    <w:rsid w:val="007A6F8E"/>
    <w:rsid w:val="007B2CA9"/>
    <w:rsid w:val="007B49CF"/>
    <w:rsid w:val="007B51D5"/>
    <w:rsid w:val="007C6499"/>
    <w:rsid w:val="007C7C8E"/>
    <w:rsid w:val="007D7D4E"/>
    <w:rsid w:val="007E2755"/>
    <w:rsid w:val="007E2B1B"/>
    <w:rsid w:val="007E4179"/>
    <w:rsid w:val="007F34BE"/>
    <w:rsid w:val="007F45C0"/>
    <w:rsid w:val="007F7D2F"/>
    <w:rsid w:val="0080297C"/>
    <w:rsid w:val="0081620B"/>
    <w:rsid w:val="00816ACA"/>
    <w:rsid w:val="00833C96"/>
    <w:rsid w:val="00855A25"/>
    <w:rsid w:val="00856087"/>
    <w:rsid w:val="008565AB"/>
    <w:rsid w:val="00864D9F"/>
    <w:rsid w:val="008661A1"/>
    <w:rsid w:val="00867B72"/>
    <w:rsid w:val="00875C27"/>
    <w:rsid w:val="008869F5"/>
    <w:rsid w:val="008932A5"/>
    <w:rsid w:val="008A2C7B"/>
    <w:rsid w:val="008A3B40"/>
    <w:rsid w:val="008E310C"/>
    <w:rsid w:val="008E32D1"/>
    <w:rsid w:val="008E75BC"/>
    <w:rsid w:val="008F6D71"/>
    <w:rsid w:val="00900F36"/>
    <w:rsid w:val="00905C65"/>
    <w:rsid w:val="00912828"/>
    <w:rsid w:val="0092698D"/>
    <w:rsid w:val="00936E29"/>
    <w:rsid w:val="009418EC"/>
    <w:rsid w:val="00967C19"/>
    <w:rsid w:val="00973635"/>
    <w:rsid w:val="0097392D"/>
    <w:rsid w:val="00975259"/>
    <w:rsid w:val="0097643F"/>
    <w:rsid w:val="0098151B"/>
    <w:rsid w:val="00984AE8"/>
    <w:rsid w:val="00984E54"/>
    <w:rsid w:val="00985DC5"/>
    <w:rsid w:val="00986376"/>
    <w:rsid w:val="00995C99"/>
    <w:rsid w:val="009A1994"/>
    <w:rsid w:val="009B588C"/>
    <w:rsid w:val="009C0F1D"/>
    <w:rsid w:val="009C6F63"/>
    <w:rsid w:val="009E055F"/>
    <w:rsid w:val="009F07F9"/>
    <w:rsid w:val="009F59AB"/>
    <w:rsid w:val="009F7FF1"/>
    <w:rsid w:val="00A00C54"/>
    <w:rsid w:val="00A124E5"/>
    <w:rsid w:val="00A14162"/>
    <w:rsid w:val="00A175D2"/>
    <w:rsid w:val="00A20869"/>
    <w:rsid w:val="00A21CDA"/>
    <w:rsid w:val="00A47532"/>
    <w:rsid w:val="00A52D3F"/>
    <w:rsid w:val="00A53446"/>
    <w:rsid w:val="00A6562A"/>
    <w:rsid w:val="00A80066"/>
    <w:rsid w:val="00A807FD"/>
    <w:rsid w:val="00AA470D"/>
    <w:rsid w:val="00AB08EF"/>
    <w:rsid w:val="00AD1551"/>
    <w:rsid w:val="00AD4BE0"/>
    <w:rsid w:val="00AF26BB"/>
    <w:rsid w:val="00AF773A"/>
    <w:rsid w:val="00B11CAF"/>
    <w:rsid w:val="00B162C7"/>
    <w:rsid w:val="00B33C22"/>
    <w:rsid w:val="00B47B79"/>
    <w:rsid w:val="00B63081"/>
    <w:rsid w:val="00B6489F"/>
    <w:rsid w:val="00B7436F"/>
    <w:rsid w:val="00B93F96"/>
    <w:rsid w:val="00B95F73"/>
    <w:rsid w:val="00BA074A"/>
    <w:rsid w:val="00BC4267"/>
    <w:rsid w:val="00BD17FA"/>
    <w:rsid w:val="00BD7BBC"/>
    <w:rsid w:val="00BE31F6"/>
    <w:rsid w:val="00BE439C"/>
    <w:rsid w:val="00BE7208"/>
    <w:rsid w:val="00C130EA"/>
    <w:rsid w:val="00C13AD7"/>
    <w:rsid w:val="00C3234A"/>
    <w:rsid w:val="00C364A1"/>
    <w:rsid w:val="00C40C1B"/>
    <w:rsid w:val="00C5006E"/>
    <w:rsid w:val="00C71B39"/>
    <w:rsid w:val="00C8156E"/>
    <w:rsid w:val="00C85AEE"/>
    <w:rsid w:val="00C91811"/>
    <w:rsid w:val="00CA54E8"/>
    <w:rsid w:val="00CB4EA8"/>
    <w:rsid w:val="00CC0A95"/>
    <w:rsid w:val="00CC54CC"/>
    <w:rsid w:val="00CC5D2B"/>
    <w:rsid w:val="00CC6DA7"/>
    <w:rsid w:val="00CD2927"/>
    <w:rsid w:val="00CD6455"/>
    <w:rsid w:val="00CE10BF"/>
    <w:rsid w:val="00CE1F12"/>
    <w:rsid w:val="00CE4B08"/>
    <w:rsid w:val="00CF0981"/>
    <w:rsid w:val="00CF7A7C"/>
    <w:rsid w:val="00D124A8"/>
    <w:rsid w:val="00D12816"/>
    <w:rsid w:val="00D144A1"/>
    <w:rsid w:val="00D14532"/>
    <w:rsid w:val="00D264EC"/>
    <w:rsid w:val="00D307F9"/>
    <w:rsid w:val="00D363E4"/>
    <w:rsid w:val="00D3793D"/>
    <w:rsid w:val="00D417B6"/>
    <w:rsid w:val="00D47847"/>
    <w:rsid w:val="00D52C6C"/>
    <w:rsid w:val="00D571A3"/>
    <w:rsid w:val="00D5748F"/>
    <w:rsid w:val="00D6242B"/>
    <w:rsid w:val="00D6518F"/>
    <w:rsid w:val="00D736B2"/>
    <w:rsid w:val="00D74ADC"/>
    <w:rsid w:val="00D808C7"/>
    <w:rsid w:val="00D82CCE"/>
    <w:rsid w:val="00D85C2D"/>
    <w:rsid w:val="00D865DB"/>
    <w:rsid w:val="00DB057C"/>
    <w:rsid w:val="00DB2F14"/>
    <w:rsid w:val="00DC0447"/>
    <w:rsid w:val="00DC3B13"/>
    <w:rsid w:val="00DC520B"/>
    <w:rsid w:val="00DE3356"/>
    <w:rsid w:val="00DE41D6"/>
    <w:rsid w:val="00DE596B"/>
    <w:rsid w:val="00DE7AED"/>
    <w:rsid w:val="00DF26F9"/>
    <w:rsid w:val="00E22C95"/>
    <w:rsid w:val="00E405B8"/>
    <w:rsid w:val="00E52488"/>
    <w:rsid w:val="00E60BD9"/>
    <w:rsid w:val="00E63C4D"/>
    <w:rsid w:val="00E645F2"/>
    <w:rsid w:val="00E71953"/>
    <w:rsid w:val="00E7485D"/>
    <w:rsid w:val="00E91E57"/>
    <w:rsid w:val="00E938F0"/>
    <w:rsid w:val="00E93A42"/>
    <w:rsid w:val="00EA5743"/>
    <w:rsid w:val="00EB4A87"/>
    <w:rsid w:val="00EB567F"/>
    <w:rsid w:val="00EB5F08"/>
    <w:rsid w:val="00EC2086"/>
    <w:rsid w:val="00EE14AE"/>
    <w:rsid w:val="00F10CA8"/>
    <w:rsid w:val="00F11081"/>
    <w:rsid w:val="00F17963"/>
    <w:rsid w:val="00F212DE"/>
    <w:rsid w:val="00F26B87"/>
    <w:rsid w:val="00F328AE"/>
    <w:rsid w:val="00F369A9"/>
    <w:rsid w:val="00F40280"/>
    <w:rsid w:val="00F457E6"/>
    <w:rsid w:val="00F47738"/>
    <w:rsid w:val="00F55F7E"/>
    <w:rsid w:val="00F64A58"/>
    <w:rsid w:val="00F670B9"/>
    <w:rsid w:val="00F71335"/>
    <w:rsid w:val="00F80D56"/>
    <w:rsid w:val="00F847BD"/>
    <w:rsid w:val="00F8709E"/>
    <w:rsid w:val="00F93092"/>
    <w:rsid w:val="00F94FEA"/>
    <w:rsid w:val="00FA75BC"/>
    <w:rsid w:val="00FB2D7C"/>
    <w:rsid w:val="00FE0B21"/>
    <w:rsid w:val="00FE3333"/>
    <w:rsid w:val="00FE4505"/>
    <w:rsid w:val="00FE64DC"/>
    <w:rsid w:val="00FF0686"/>
    <w:rsid w:val="00FF0F37"/>
    <w:rsid w:val="00FF391E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879E7"/>
  <w15:docId w15:val="{4CD6A68F-1834-4C5C-BD41-46534AC9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0D"/>
    <w:rPr>
      <w:sz w:val="24"/>
      <w:szCs w:val="24"/>
    </w:rPr>
  </w:style>
  <w:style w:type="paragraph" w:styleId="Heading3">
    <w:name w:val="heading 3"/>
    <w:basedOn w:val="Normal"/>
    <w:next w:val="Normal"/>
    <w:qFormat/>
    <w:rsid w:val="00BE439C"/>
    <w:pPr>
      <w:keepNext/>
      <w:outlineLvl w:val="2"/>
    </w:pPr>
    <w:rPr>
      <w:rFonts w:cs="Courier New"/>
      <w:b/>
      <w:i/>
      <w:sz w:val="20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E439C"/>
    <w:rPr>
      <w:color w:val="0000FF"/>
      <w:u w:val="single"/>
    </w:rPr>
  </w:style>
  <w:style w:type="paragraph" w:styleId="Title">
    <w:name w:val="Title"/>
    <w:basedOn w:val="Normal"/>
    <w:qFormat/>
    <w:rsid w:val="00BE439C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rsid w:val="00BE439C"/>
    <w:pPr>
      <w:spacing w:after="120" w:line="480" w:lineRule="auto"/>
    </w:pPr>
  </w:style>
  <w:style w:type="paragraph" w:styleId="BodyTextIndent">
    <w:name w:val="Body Text Indent"/>
    <w:basedOn w:val="Normal"/>
    <w:semiHidden/>
    <w:rsid w:val="00BE439C"/>
    <w:pPr>
      <w:spacing w:after="120"/>
      <w:ind w:left="283"/>
    </w:pPr>
  </w:style>
  <w:style w:type="paragraph" w:styleId="BodyText3">
    <w:name w:val="Body Text 3"/>
    <w:basedOn w:val="Normal"/>
    <w:semiHidden/>
    <w:rsid w:val="00BE439C"/>
    <w:pPr>
      <w:spacing w:after="120"/>
    </w:pPr>
    <w:rPr>
      <w:sz w:val="16"/>
      <w:szCs w:val="16"/>
    </w:rPr>
  </w:style>
  <w:style w:type="character" w:styleId="FollowedHyperlink">
    <w:name w:val="FollowedHyperlink"/>
    <w:semiHidden/>
    <w:rsid w:val="00BE439C"/>
    <w:rPr>
      <w:color w:val="800080"/>
      <w:u w:val="single"/>
    </w:rPr>
  </w:style>
  <w:style w:type="paragraph" w:styleId="BodyTextIndent2">
    <w:name w:val="Body Text Indent 2"/>
    <w:basedOn w:val="Normal"/>
    <w:semiHidden/>
    <w:rsid w:val="00BE439C"/>
    <w:pPr>
      <w:ind w:firstLine="540"/>
      <w:jc w:val="both"/>
    </w:pPr>
    <w:rPr>
      <w:rFonts w:cs="Courier New"/>
      <w:b/>
      <w:bCs/>
    </w:rPr>
  </w:style>
  <w:style w:type="paragraph" w:styleId="BodyText">
    <w:name w:val="Body Text"/>
    <w:basedOn w:val="Normal"/>
    <w:semiHidden/>
    <w:rsid w:val="00BE439C"/>
    <w:pPr>
      <w:jc w:val="center"/>
    </w:pPr>
    <w:rPr>
      <w:b/>
      <w:bCs/>
      <w:iCs/>
      <w:caps/>
      <w:color w:val="000000"/>
      <w:sz w:val="28"/>
      <w:szCs w:val="28"/>
    </w:rPr>
  </w:style>
  <w:style w:type="paragraph" w:styleId="BodyTextIndent3">
    <w:name w:val="Body Text Indent 3"/>
    <w:basedOn w:val="Normal"/>
    <w:semiHidden/>
    <w:rsid w:val="00BE439C"/>
    <w:pPr>
      <w:ind w:firstLine="540"/>
      <w:jc w:val="both"/>
    </w:pPr>
    <w:rPr>
      <w:sz w:val="28"/>
    </w:rPr>
  </w:style>
  <w:style w:type="paragraph" w:styleId="FootnoteText">
    <w:name w:val="footnote text"/>
    <w:basedOn w:val="Normal"/>
    <w:semiHidden/>
    <w:rsid w:val="00BE439C"/>
    <w:rPr>
      <w:sz w:val="20"/>
      <w:szCs w:val="20"/>
    </w:rPr>
  </w:style>
  <w:style w:type="character" w:styleId="FootnoteReference">
    <w:name w:val="footnote reference"/>
    <w:uiPriority w:val="99"/>
    <w:semiHidden/>
    <w:rsid w:val="00BE439C"/>
    <w:rPr>
      <w:vertAlign w:val="superscript"/>
    </w:rPr>
  </w:style>
  <w:style w:type="character" w:styleId="Strong">
    <w:name w:val="Strong"/>
    <w:uiPriority w:val="22"/>
    <w:qFormat/>
    <w:rsid w:val="00B6489F"/>
    <w:rPr>
      <w:b/>
      <w:bCs/>
    </w:rPr>
  </w:style>
  <w:style w:type="character" w:styleId="CommentReference">
    <w:name w:val="annotation reference"/>
    <w:uiPriority w:val="99"/>
    <w:semiHidden/>
    <w:unhideWhenUsed/>
    <w:rsid w:val="00D52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C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C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C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2C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C6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2C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19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9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98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1987"/>
    <w:pPr>
      <w:ind w:left="720"/>
      <w:contextualSpacing/>
    </w:pPr>
  </w:style>
  <w:style w:type="table" w:styleId="TableGrid">
    <w:name w:val="Table Grid"/>
    <w:basedOn w:val="TableNormal"/>
    <w:uiPriority w:val="59"/>
    <w:rsid w:val="005C3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D6656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5F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isprudence2.0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goo.gl%2Fforms%2FcKyJOIej9QlrybDg1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cKyJOIej9QlrybDg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vk.com/science_law" TargetMode="External"/><Relationship Id="rId1" Type="http://schemas.openxmlformats.org/officeDocument/2006/relationships/hyperlink" Target="mailto:jurisprudence2.0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D81C-EADB-4D0C-A095-2A87AE84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2008</Words>
  <Characters>15700</Characters>
  <Application>Microsoft Office Word</Application>
  <DocSecurity>0</DocSecurity>
  <Lines>130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«Московская государственная юридическая академия»</vt:lpstr>
      <vt:lpstr>«Московская государственная юридическая академия»</vt:lpstr>
    </vt:vector>
  </TitlesOfParts>
  <Company>Тольяттинская Академия Управления</Company>
  <LinksUpToDate>false</LinksUpToDate>
  <CharactersWithSpaces>17673</CharactersWithSpaces>
  <SharedDoc>false</SharedDoc>
  <HLinks>
    <vt:vector size="18" baseType="variant">
      <vt:variant>
        <vt:i4>8257623</vt:i4>
      </vt:variant>
      <vt:variant>
        <vt:i4>6</vt:i4>
      </vt:variant>
      <vt:variant>
        <vt:i4>0</vt:i4>
      </vt:variant>
      <vt:variant>
        <vt:i4>5</vt:i4>
      </vt:variant>
      <vt:variant>
        <vt:lpwstr>mailto:chastnoepravomsal@gmail.com</vt:lpwstr>
      </vt:variant>
      <vt:variant>
        <vt:lpwstr/>
      </vt:variant>
      <vt:variant>
        <vt:i4>8257623</vt:i4>
      </vt:variant>
      <vt:variant>
        <vt:i4>3</vt:i4>
      </vt:variant>
      <vt:variant>
        <vt:i4>0</vt:i4>
      </vt:variant>
      <vt:variant>
        <vt:i4>5</vt:i4>
      </vt:variant>
      <vt:variant>
        <vt:lpwstr>mailto:chastnoepravomsal@gmail.com</vt:lpwstr>
      </vt:variant>
      <vt:variant>
        <vt:lpwstr/>
      </vt:variant>
      <vt:variant>
        <vt:i4>5570588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https://docs.google.com/forms/d/1nctWHImsQUJs99KqZd0YhhzxmXKRiUOU6Mil6ZCC50M/edit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«Московская государственная юридическая академия»</dc:title>
  <dc:creator>user</dc:creator>
  <cp:lastModifiedBy>User</cp:lastModifiedBy>
  <cp:revision>11</cp:revision>
  <cp:lastPrinted>2017-11-07T14:23:00Z</cp:lastPrinted>
  <dcterms:created xsi:type="dcterms:W3CDTF">2017-10-17T14:34:00Z</dcterms:created>
  <dcterms:modified xsi:type="dcterms:W3CDTF">2017-11-08T18:51:00Z</dcterms:modified>
</cp:coreProperties>
</file>